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47" w:rsidRPr="00F66147" w:rsidRDefault="00C82998" w:rsidP="00F66147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Welche Rolle spielt</w:t>
      </w:r>
      <w:r w:rsidR="0062019F">
        <w:rPr>
          <w:rFonts w:ascii="Arial" w:hAnsi="Arial" w:cs="Arial"/>
          <w:b/>
          <w:sz w:val="32"/>
          <w:szCs w:val="32"/>
          <w:lang w:val="de-DE"/>
        </w:rPr>
        <w:t xml:space="preserve"> </w:t>
      </w:r>
      <w:r w:rsidR="00F66147">
        <w:rPr>
          <w:rFonts w:ascii="Arial" w:hAnsi="Arial" w:cs="Arial"/>
          <w:b/>
          <w:sz w:val="32"/>
          <w:szCs w:val="32"/>
          <w:lang w:val="de-DE"/>
        </w:rPr>
        <w:t>Vertrauen in Innovationsprozessen</w:t>
      </w:r>
      <w:r>
        <w:rPr>
          <w:rFonts w:ascii="Arial" w:hAnsi="Arial" w:cs="Arial"/>
          <w:b/>
          <w:sz w:val="32"/>
          <w:szCs w:val="32"/>
          <w:lang w:val="de-DE"/>
        </w:rPr>
        <w:t>?</w:t>
      </w:r>
    </w:p>
    <w:p w:rsidR="00F66147" w:rsidRPr="00ED354E" w:rsidRDefault="00F66147" w:rsidP="00F66147">
      <w:pPr>
        <w:spacing w:before="0" w:after="0" w:line="240" w:lineRule="auto"/>
        <w:rPr>
          <w:rFonts w:ascii="Arial" w:hAnsi="Arial" w:cs="Arial"/>
          <w:lang w:val="de-DE"/>
        </w:rPr>
      </w:pPr>
    </w:p>
    <w:p w:rsidR="00F66147" w:rsidRDefault="00F66147" w:rsidP="00F66147">
      <w:pPr>
        <w:spacing w:before="0"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Wolfgang Scholl</w:t>
      </w:r>
    </w:p>
    <w:p w:rsidR="00ED354E" w:rsidRPr="00ED354E" w:rsidRDefault="00ED354E" w:rsidP="00ED354E">
      <w:pPr>
        <w:spacing w:before="0" w:after="0" w:line="240" w:lineRule="auto"/>
        <w:rPr>
          <w:rFonts w:ascii="Arial" w:hAnsi="Arial" w:cs="Arial"/>
          <w:lang w:val="de-DE"/>
        </w:rPr>
      </w:pPr>
    </w:p>
    <w:p w:rsidR="00F66147" w:rsidRDefault="00F66147" w:rsidP="00F66147">
      <w:pPr>
        <w:spacing w:before="0"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Institut für Psychologie, Humboldt-Universität zu Berlin</w:t>
      </w:r>
    </w:p>
    <w:p w:rsidR="00ED354E" w:rsidRPr="00ED354E" w:rsidRDefault="00ED354E" w:rsidP="00ED354E">
      <w:pPr>
        <w:spacing w:before="0" w:after="0" w:line="240" w:lineRule="auto"/>
        <w:rPr>
          <w:rFonts w:ascii="Arial" w:hAnsi="Arial" w:cs="Arial"/>
          <w:lang w:val="de-DE"/>
        </w:rPr>
      </w:pPr>
    </w:p>
    <w:p w:rsidR="00F66147" w:rsidRDefault="00F66147" w:rsidP="00F66147">
      <w:pPr>
        <w:spacing w:before="0"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Rudower Chaussee 18, 12489 Berlin</w:t>
      </w:r>
    </w:p>
    <w:p w:rsidR="00ED354E" w:rsidRPr="00ED354E" w:rsidRDefault="00ED354E" w:rsidP="00ED354E">
      <w:pPr>
        <w:spacing w:before="0" w:after="0" w:line="240" w:lineRule="auto"/>
        <w:rPr>
          <w:rFonts w:ascii="Arial" w:hAnsi="Arial" w:cs="Arial"/>
          <w:lang w:val="de-DE"/>
        </w:rPr>
      </w:pPr>
    </w:p>
    <w:p w:rsidR="00F66147" w:rsidRPr="00405DA9" w:rsidRDefault="00ED354E" w:rsidP="00ED354E">
      <w:pPr>
        <w:spacing w:before="0" w:after="0" w:line="240" w:lineRule="auto"/>
        <w:ind w:left="851" w:right="851"/>
        <w:jc w:val="both"/>
        <w:rPr>
          <w:rFonts w:ascii="Arial" w:hAnsi="Arial" w:cs="Arial"/>
          <w:sz w:val="24"/>
          <w:szCs w:val="24"/>
          <w:lang w:val="de-DE"/>
        </w:rPr>
      </w:pPr>
      <w:r w:rsidRPr="00ED354E">
        <w:rPr>
          <w:rFonts w:ascii="Arial" w:hAnsi="Arial" w:cs="Arial"/>
          <w:b/>
          <w:sz w:val="24"/>
          <w:szCs w:val="24"/>
          <w:lang w:val="de-DE"/>
        </w:rPr>
        <w:t xml:space="preserve">Kurzfassung. </w:t>
      </w:r>
      <w:r w:rsidR="00405DA9">
        <w:rPr>
          <w:rFonts w:ascii="Arial" w:hAnsi="Arial" w:cs="Arial"/>
          <w:sz w:val="24"/>
          <w:szCs w:val="24"/>
          <w:lang w:val="de-DE"/>
        </w:rPr>
        <w:t>Unter Wissenschaftlern und Praktikern wird vielfach die besondere Bedeutung von Vertrauen für erfolgreiche Innovationspr</w:t>
      </w:r>
      <w:r w:rsidR="00405DA9">
        <w:rPr>
          <w:rFonts w:ascii="Arial" w:hAnsi="Arial" w:cs="Arial"/>
          <w:sz w:val="24"/>
          <w:szCs w:val="24"/>
          <w:lang w:val="de-DE"/>
        </w:rPr>
        <w:t>o</w:t>
      </w:r>
      <w:r w:rsidR="00405DA9">
        <w:rPr>
          <w:rFonts w:ascii="Arial" w:hAnsi="Arial" w:cs="Arial"/>
          <w:sz w:val="24"/>
          <w:szCs w:val="24"/>
          <w:lang w:val="de-DE"/>
        </w:rPr>
        <w:t>zesse hervorgehoben. Mit einer empirischen Erhebung bei 40 KMU wird gezeigt, dass für eine durchgängige Innovationsfähigkeit eher ko</w:t>
      </w:r>
      <w:r w:rsidR="00405DA9">
        <w:rPr>
          <w:rFonts w:ascii="Arial" w:hAnsi="Arial" w:cs="Arial"/>
          <w:sz w:val="24"/>
          <w:szCs w:val="24"/>
          <w:lang w:val="de-DE"/>
        </w:rPr>
        <w:t>n</w:t>
      </w:r>
      <w:r w:rsidR="00405DA9">
        <w:rPr>
          <w:rFonts w:ascii="Arial" w:hAnsi="Arial" w:cs="Arial"/>
          <w:sz w:val="24"/>
          <w:szCs w:val="24"/>
          <w:lang w:val="de-DE"/>
        </w:rPr>
        <w:t>krete Bedingungen der Unternehmenskultur und als Folge davon geeignete Wissens</w:t>
      </w:r>
      <w:r w:rsidR="00405DA9">
        <w:rPr>
          <w:rFonts w:ascii="Arial" w:hAnsi="Arial" w:cs="Arial"/>
          <w:sz w:val="24"/>
          <w:szCs w:val="24"/>
          <w:lang w:val="de-DE"/>
        </w:rPr>
        <w:softHyphen/>
        <w:t>prozesse und deren Koordination wichtig sind. Vertrauen ist nicht die entscheidende Variable, sondern ist eher eine generelle Ei</w:t>
      </w:r>
      <w:r w:rsidR="00405DA9">
        <w:rPr>
          <w:rFonts w:ascii="Arial" w:hAnsi="Arial" w:cs="Arial"/>
          <w:sz w:val="24"/>
          <w:szCs w:val="24"/>
          <w:lang w:val="de-DE"/>
        </w:rPr>
        <w:t>n</w:t>
      </w:r>
      <w:r w:rsidR="00405DA9">
        <w:rPr>
          <w:rFonts w:ascii="Arial" w:hAnsi="Arial" w:cs="Arial"/>
          <w:sz w:val="24"/>
          <w:szCs w:val="24"/>
          <w:lang w:val="de-DE"/>
        </w:rPr>
        <w:t xml:space="preserve">schätzung der Güte der </w:t>
      </w:r>
      <w:r w:rsidR="008763A8">
        <w:rPr>
          <w:rFonts w:ascii="Arial" w:hAnsi="Arial" w:cs="Arial"/>
          <w:sz w:val="24"/>
          <w:szCs w:val="24"/>
          <w:lang w:val="de-DE"/>
        </w:rPr>
        <w:t>Verhältnisse</w:t>
      </w:r>
      <w:r w:rsidR="00405DA9">
        <w:rPr>
          <w:rFonts w:ascii="Arial" w:hAnsi="Arial" w:cs="Arial"/>
          <w:sz w:val="24"/>
          <w:szCs w:val="24"/>
          <w:lang w:val="de-DE"/>
        </w:rPr>
        <w:t xml:space="preserve">. </w:t>
      </w:r>
    </w:p>
    <w:p w:rsidR="00F66147" w:rsidRDefault="00F66147" w:rsidP="00F66147">
      <w:pPr>
        <w:spacing w:before="0"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</w:p>
    <w:p w:rsidR="00ED354E" w:rsidRDefault="00ED354E" w:rsidP="00F66147">
      <w:pPr>
        <w:spacing w:before="0"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</w:p>
    <w:p w:rsidR="009531D0" w:rsidRPr="00F66147" w:rsidRDefault="00F66147" w:rsidP="00F66147">
      <w:pPr>
        <w:spacing w:before="0"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F66147">
        <w:rPr>
          <w:rFonts w:ascii="Arial" w:hAnsi="Arial" w:cs="Arial"/>
          <w:b/>
          <w:sz w:val="24"/>
          <w:szCs w:val="24"/>
          <w:lang w:val="de-DE"/>
        </w:rPr>
        <w:t>1. Einleitung</w:t>
      </w:r>
    </w:p>
    <w:p w:rsidR="00F66147" w:rsidRDefault="00F66147" w:rsidP="00F66147">
      <w:pPr>
        <w:spacing w:before="0"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0F390B" w:rsidRDefault="000F390B" w:rsidP="002B21CE">
      <w:pPr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In den letzten Jahren ist die Bedeutung von Vertrauen für </w:t>
      </w:r>
      <w:r w:rsidR="002B21CE">
        <w:rPr>
          <w:rFonts w:ascii="Arial" w:hAnsi="Arial" w:cs="Arial"/>
          <w:sz w:val="24"/>
          <w:szCs w:val="24"/>
          <w:lang w:val="de-DE"/>
        </w:rPr>
        <w:t>produktive Arbeit und b</w:t>
      </w:r>
      <w:r w:rsidR="002B21CE">
        <w:rPr>
          <w:rFonts w:ascii="Arial" w:hAnsi="Arial" w:cs="Arial"/>
          <w:sz w:val="24"/>
          <w:szCs w:val="24"/>
          <w:lang w:val="de-DE"/>
        </w:rPr>
        <w:t>e</w:t>
      </w:r>
      <w:r w:rsidR="002B21CE">
        <w:rPr>
          <w:rFonts w:ascii="Arial" w:hAnsi="Arial" w:cs="Arial"/>
          <w:sz w:val="24"/>
          <w:szCs w:val="24"/>
          <w:lang w:val="de-DE"/>
        </w:rPr>
        <w:t>sonders für erfolgreiche Innovationsprozesse immer stärker thematisiert worden. Um die</w:t>
      </w:r>
      <w:r w:rsidR="006837F2">
        <w:rPr>
          <w:rFonts w:ascii="Arial" w:hAnsi="Arial" w:cs="Arial"/>
          <w:sz w:val="24"/>
          <w:szCs w:val="24"/>
          <w:lang w:val="de-DE"/>
        </w:rPr>
        <w:t>se</w:t>
      </w:r>
      <w:r w:rsidR="002B21CE">
        <w:rPr>
          <w:rFonts w:ascii="Arial" w:hAnsi="Arial" w:cs="Arial"/>
          <w:sz w:val="24"/>
          <w:szCs w:val="24"/>
          <w:lang w:val="de-DE"/>
        </w:rPr>
        <w:t xml:space="preserve"> Bedeutung richtig einschätzen zu können, liegt es nahe zu fragen, welchen Unte</w:t>
      </w:r>
      <w:r w:rsidR="002B21CE">
        <w:rPr>
          <w:rFonts w:ascii="Arial" w:hAnsi="Arial" w:cs="Arial"/>
          <w:sz w:val="24"/>
          <w:szCs w:val="24"/>
          <w:lang w:val="de-DE"/>
        </w:rPr>
        <w:t>r</w:t>
      </w:r>
      <w:r w:rsidR="002B21CE">
        <w:rPr>
          <w:rFonts w:ascii="Arial" w:hAnsi="Arial" w:cs="Arial"/>
          <w:sz w:val="24"/>
          <w:szCs w:val="24"/>
          <w:lang w:val="de-DE"/>
        </w:rPr>
        <w:t xml:space="preserve">schied es </w:t>
      </w:r>
      <w:r w:rsidR="00EF436A">
        <w:rPr>
          <w:rFonts w:ascii="Arial" w:hAnsi="Arial" w:cs="Arial"/>
          <w:sz w:val="24"/>
          <w:szCs w:val="24"/>
          <w:lang w:val="de-DE"/>
        </w:rPr>
        <w:t xml:space="preserve">für Innovationsprozesse </w:t>
      </w:r>
      <w:r w:rsidR="002B21CE">
        <w:rPr>
          <w:rFonts w:ascii="Arial" w:hAnsi="Arial" w:cs="Arial"/>
          <w:sz w:val="24"/>
          <w:szCs w:val="24"/>
          <w:lang w:val="de-DE"/>
        </w:rPr>
        <w:t>macht, ob das Vertrauen un</w:t>
      </w:r>
      <w:r w:rsidR="00EA367B">
        <w:rPr>
          <w:rFonts w:ascii="Arial" w:hAnsi="Arial" w:cs="Arial"/>
          <w:sz w:val="24"/>
          <w:szCs w:val="24"/>
          <w:lang w:val="de-DE"/>
        </w:rPr>
        <w:t>ter den</w:t>
      </w:r>
      <w:r w:rsidR="002B21CE">
        <w:rPr>
          <w:rFonts w:ascii="Arial" w:hAnsi="Arial" w:cs="Arial"/>
          <w:sz w:val="24"/>
          <w:szCs w:val="24"/>
          <w:lang w:val="de-DE"/>
        </w:rPr>
        <w:t xml:space="preserve"> Mitarbe</w:t>
      </w:r>
      <w:r w:rsidR="002B21CE">
        <w:rPr>
          <w:rFonts w:ascii="Arial" w:hAnsi="Arial" w:cs="Arial"/>
          <w:sz w:val="24"/>
          <w:szCs w:val="24"/>
          <w:lang w:val="de-DE"/>
        </w:rPr>
        <w:t>i</w:t>
      </w:r>
      <w:r w:rsidR="002B21CE">
        <w:rPr>
          <w:rFonts w:ascii="Arial" w:hAnsi="Arial" w:cs="Arial"/>
          <w:sz w:val="24"/>
          <w:szCs w:val="24"/>
          <w:lang w:val="de-DE"/>
        </w:rPr>
        <w:t>tern hoch oder eher gering ist</w:t>
      </w:r>
      <w:r w:rsidR="00EF436A">
        <w:rPr>
          <w:rFonts w:ascii="Arial" w:hAnsi="Arial" w:cs="Arial"/>
          <w:sz w:val="24"/>
          <w:szCs w:val="24"/>
          <w:lang w:val="de-DE"/>
        </w:rPr>
        <w:t xml:space="preserve"> und welche Bedingungen Vertrauen fördern</w:t>
      </w:r>
      <w:r w:rsidR="002B21CE">
        <w:rPr>
          <w:rFonts w:ascii="Arial" w:hAnsi="Arial" w:cs="Arial"/>
          <w:sz w:val="24"/>
          <w:szCs w:val="24"/>
          <w:lang w:val="de-DE"/>
        </w:rPr>
        <w:t>. Aus einer St</w:t>
      </w:r>
      <w:r w:rsidR="002B21CE">
        <w:rPr>
          <w:rFonts w:ascii="Arial" w:hAnsi="Arial" w:cs="Arial"/>
          <w:sz w:val="24"/>
          <w:szCs w:val="24"/>
          <w:lang w:val="de-DE"/>
        </w:rPr>
        <w:t>u</w:t>
      </w:r>
      <w:r w:rsidR="002B21CE">
        <w:rPr>
          <w:rFonts w:ascii="Arial" w:hAnsi="Arial" w:cs="Arial"/>
          <w:sz w:val="24"/>
          <w:szCs w:val="24"/>
          <w:lang w:val="de-DE"/>
        </w:rPr>
        <w:t>die mit 40 Unternehmen, die im BMBF-Projekt GI:VE (Grundlagen nachhaltiger Innovationsfähi</w:t>
      </w:r>
      <w:r w:rsidR="002B21CE">
        <w:rPr>
          <w:rFonts w:ascii="Arial" w:hAnsi="Arial" w:cs="Arial"/>
          <w:sz w:val="24"/>
          <w:szCs w:val="24"/>
          <w:lang w:val="de-DE"/>
        </w:rPr>
        <w:t>g</w:t>
      </w:r>
      <w:r w:rsidR="002B21CE">
        <w:rPr>
          <w:rFonts w:ascii="Arial" w:hAnsi="Arial" w:cs="Arial"/>
          <w:sz w:val="24"/>
          <w:szCs w:val="24"/>
          <w:lang w:val="de-DE"/>
        </w:rPr>
        <w:t xml:space="preserve">keit: Vertrauenskultur und evolutionäre Wissensprozesse) </w:t>
      </w:r>
      <w:r w:rsidR="00EF436A">
        <w:rPr>
          <w:rFonts w:ascii="Arial" w:hAnsi="Arial" w:cs="Arial"/>
          <w:sz w:val="24"/>
          <w:szCs w:val="24"/>
          <w:lang w:val="de-DE"/>
        </w:rPr>
        <w:t>durchg</w:t>
      </w:r>
      <w:r w:rsidR="00EF436A">
        <w:rPr>
          <w:rFonts w:ascii="Arial" w:hAnsi="Arial" w:cs="Arial"/>
          <w:sz w:val="24"/>
          <w:szCs w:val="24"/>
          <w:lang w:val="de-DE"/>
        </w:rPr>
        <w:t>e</w:t>
      </w:r>
      <w:r w:rsidR="00EF436A">
        <w:rPr>
          <w:rFonts w:ascii="Arial" w:hAnsi="Arial" w:cs="Arial"/>
          <w:sz w:val="24"/>
          <w:szCs w:val="24"/>
          <w:lang w:val="de-DE"/>
        </w:rPr>
        <w:t xml:space="preserve">führt wurde, werden dazu entsprechende Ergebnisse vorgestellt. </w:t>
      </w:r>
      <w:r w:rsidR="007029F2">
        <w:rPr>
          <w:rFonts w:ascii="Arial" w:hAnsi="Arial" w:cs="Arial"/>
          <w:sz w:val="24"/>
          <w:szCs w:val="24"/>
          <w:lang w:val="de-DE"/>
        </w:rPr>
        <w:t>Auf diesem Hinte</w:t>
      </w:r>
      <w:r w:rsidR="007029F2">
        <w:rPr>
          <w:rFonts w:ascii="Arial" w:hAnsi="Arial" w:cs="Arial"/>
          <w:sz w:val="24"/>
          <w:szCs w:val="24"/>
          <w:lang w:val="de-DE"/>
        </w:rPr>
        <w:t>r</w:t>
      </w:r>
      <w:r w:rsidR="007029F2">
        <w:rPr>
          <w:rFonts w:ascii="Arial" w:hAnsi="Arial" w:cs="Arial"/>
          <w:sz w:val="24"/>
          <w:szCs w:val="24"/>
          <w:lang w:val="de-DE"/>
        </w:rPr>
        <w:t>grund</w:t>
      </w:r>
      <w:r w:rsidR="00EF436A">
        <w:rPr>
          <w:rFonts w:ascii="Arial" w:hAnsi="Arial" w:cs="Arial"/>
          <w:sz w:val="24"/>
          <w:szCs w:val="24"/>
          <w:lang w:val="de-DE"/>
        </w:rPr>
        <w:t xml:space="preserve"> </w:t>
      </w:r>
      <w:r w:rsidR="00405DA9">
        <w:rPr>
          <w:rFonts w:ascii="Arial" w:hAnsi="Arial" w:cs="Arial"/>
          <w:sz w:val="24"/>
          <w:szCs w:val="24"/>
          <w:lang w:val="de-DE"/>
        </w:rPr>
        <w:t xml:space="preserve">werden sowohl das </w:t>
      </w:r>
      <w:r w:rsidR="0072403B">
        <w:rPr>
          <w:rFonts w:ascii="Arial" w:hAnsi="Arial" w:cs="Arial"/>
          <w:sz w:val="24"/>
          <w:szCs w:val="24"/>
          <w:lang w:val="de-DE"/>
        </w:rPr>
        <w:t>Vertrauen</w:t>
      </w:r>
      <w:r w:rsidR="00405DA9">
        <w:rPr>
          <w:rFonts w:ascii="Arial" w:hAnsi="Arial" w:cs="Arial"/>
          <w:sz w:val="24"/>
          <w:szCs w:val="24"/>
          <w:lang w:val="de-DE"/>
        </w:rPr>
        <w:t xml:space="preserve"> ins Unternehmen, die Führungskräfte und die Kollegen </w:t>
      </w:r>
      <w:r w:rsidR="0072403B">
        <w:rPr>
          <w:rFonts w:ascii="Arial" w:hAnsi="Arial" w:cs="Arial"/>
          <w:sz w:val="24"/>
          <w:szCs w:val="24"/>
          <w:lang w:val="de-DE"/>
        </w:rPr>
        <w:t>näher beleuchtet</w:t>
      </w:r>
      <w:r w:rsidR="005C4F88">
        <w:rPr>
          <w:rFonts w:ascii="Arial" w:hAnsi="Arial" w:cs="Arial"/>
          <w:sz w:val="24"/>
          <w:szCs w:val="24"/>
          <w:lang w:val="de-DE"/>
        </w:rPr>
        <w:t xml:space="preserve"> als auch andere erklärungskräftige Variablen</w:t>
      </w:r>
      <w:r w:rsidR="00E92C6D">
        <w:rPr>
          <w:rFonts w:ascii="Arial" w:hAnsi="Arial" w:cs="Arial"/>
          <w:sz w:val="24"/>
          <w:szCs w:val="24"/>
          <w:lang w:val="de-DE"/>
        </w:rPr>
        <w:t xml:space="preserve">. </w:t>
      </w:r>
      <w:r w:rsidR="00EF436A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D45084" w:rsidRDefault="00D45084" w:rsidP="002B21CE">
      <w:pPr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  <w:lang w:val="de-DE"/>
        </w:rPr>
      </w:pPr>
    </w:p>
    <w:p w:rsidR="00D45084" w:rsidRDefault="00D45084" w:rsidP="002B21CE">
      <w:pPr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  <w:lang w:val="de-DE"/>
        </w:rPr>
      </w:pPr>
    </w:p>
    <w:p w:rsidR="00D45084" w:rsidRPr="00D45084" w:rsidRDefault="00D45084" w:rsidP="00D45084">
      <w:pPr>
        <w:spacing w:before="0"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D45084">
        <w:rPr>
          <w:rFonts w:ascii="Arial" w:hAnsi="Arial" w:cs="Arial"/>
          <w:b/>
          <w:sz w:val="24"/>
          <w:szCs w:val="24"/>
          <w:lang w:val="de-DE"/>
        </w:rPr>
        <w:t>2. Theoretisches Modell von Innovationsprozessen</w:t>
      </w:r>
    </w:p>
    <w:p w:rsidR="00D45084" w:rsidRDefault="00D45084" w:rsidP="002B21CE">
      <w:pPr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  <w:lang w:val="de-DE"/>
        </w:rPr>
      </w:pPr>
    </w:p>
    <w:p w:rsidR="0072403B" w:rsidRDefault="00D45084" w:rsidP="00F80FEB">
      <w:pPr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Im GI:VE-Projektantrag sind wir</w:t>
      </w:r>
      <w:r>
        <w:rPr>
          <w:rStyle w:val="Funotenzeichen"/>
          <w:rFonts w:ascii="Arial" w:hAnsi="Arial" w:cs="Arial"/>
          <w:sz w:val="24"/>
          <w:szCs w:val="24"/>
          <w:lang w:val="de-DE"/>
        </w:rPr>
        <w:footnoteReference w:id="1"/>
      </w:r>
      <w:r>
        <w:rPr>
          <w:rFonts w:ascii="Arial" w:hAnsi="Arial" w:cs="Arial"/>
          <w:sz w:val="24"/>
          <w:szCs w:val="24"/>
          <w:lang w:val="de-DE"/>
        </w:rPr>
        <w:t xml:space="preserve"> davon ausgegangen, dass Vertrauen ins Unterne</w:t>
      </w:r>
      <w:r>
        <w:rPr>
          <w:rFonts w:ascii="Arial" w:hAnsi="Arial" w:cs="Arial"/>
          <w:sz w:val="24"/>
          <w:szCs w:val="24"/>
          <w:lang w:val="de-DE"/>
        </w:rPr>
        <w:t>h</w:t>
      </w:r>
      <w:r>
        <w:rPr>
          <w:rFonts w:ascii="Arial" w:hAnsi="Arial" w:cs="Arial"/>
          <w:sz w:val="24"/>
          <w:szCs w:val="24"/>
          <w:lang w:val="de-DE"/>
        </w:rPr>
        <w:t>men vor allem durch</w:t>
      </w:r>
      <w:r w:rsidR="00F80FEB">
        <w:rPr>
          <w:rFonts w:ascii="Arial" w:hAnsi="Arial" w:cs="Arial"/>
          <w:sz w:val="24"/>
          <w:szCs w:val="24"/>
          <w:lang w:val="de-DE"/>
        </w:rPr>
        <w:t xml:space="preserve"> eine ausgeprägte Mitarbeiterorientierung entsteht, zu der viel Part</w:t>
      </w:r>
      <w:r w:rsidR="00F80FEB">
        <w:rPr>
          <w:rFonts w:ascii="Arial" w:hAnsi="Arial" w:cs="Arial"/>
          <w:sz w:val="24"/>
          <w:szCs w:val="24"/>
          <w:lang w:val="de-DE"/>
        </w:rPr>
        <w:t>i</w:t>
      </w:r>
      <w:r w:rsidR="00F80FEB">
        <w:rPr>
          <w:rFonts w:ascii="Arial" w:hAnsi="Arial" w:cs="Arial"/>
          <w:sz w:val="24"/>
          <w:szCs w:val="24"/>
          <w:lang w:val="de-DE"/>
        </w:rPr>
        <w:t xml:space="preserve">zipation, </w:t>
      </w:r>
      <w:r w:rsidR="005C4F88">
        <w:rPr>
          <w:rFonts w:ascii="Arial" w:hAnsi="Arial" w:cs="Arial"/>
          <w:sz w:val="24"/>
          <w:szCs w:val="24"/>
          <w:lang w:val="de-DE"/>
        </w:rPr>
        <w:t>bedeutsame</w:t>
      </w:r>
      <w:r w:rsidR="00F80FEB">
        <w:rPr>
          <w:rFonts w:ascii="Arial" w:hAnsi="Arial" w:cs="Arial"/>
          <w:sz w:val="24"/>
          <w:szCs w:val="24"/>
          <w:lang w:val="de-DE"/>
        </w:rPr>
        <w:t xml:space="preserve"> Arbeit, gute Arbeitsbedingungen, regelmäßige Kompetenzentwic</w:t>
      </w:r>
      <w:r w:rsidR="00F80FEB">
        <w:rPr>
          <w:rFonts w:ascii="Arial" w:hAnsi="Arial" w:cs="Arial"/>
          <w:sz w:val="24"/>
          <w:szCs w:val="24"/>
          <w:lang w:val="de-DE"/>
        </w:rPr>
        <w:t>k</w:t>
      </w:r>
      <w:r w:rsidR="00F80FEB">
        <w:rPr>
          <w:rFonts w:ascii="Arial" w:hAnsi="Arial" w:cs="Arial"/>
          <w:sz w:val="24"/>
          <w:szCs w:val="24"/>
          <w:lang w:val="de-DE"/>
        </w:rPr>
        <w:t>lung sowie eine klare Mitarbeiter</w:t>
      </w:r>
      <w:r w:rsidR="00F80FEB">
        <w:rPr>
          <w:rFonts w:ascii="Arial" w:hAnsi="Arial" w:cs="Arial"/>
          <w:sz w:val="24"/>
          <w:szCs w:val="24"/>
          <w:lang w:val="de-DE"/>
        </w:rPr>
        <w:softHyphen/>
        <w:t xml:space="preserve">bezogenheit der Führungskräfte gehören. </w:t>
      </w:r>
      <w:r w:rsidR="0072403B">
        <w:rPr>
          <w:rFonts w:ascii="Arial" w:hAnsi="Arial" w:cs="Arial"/>
          <w:sz w:val="24"/>
          <w:szCs w:val="24"/>
          <w:lang w:val="de-DE"/>
        </w:rPr>
        <w:t>D</w:t>
      </w:r>
      <w:r w:rsidR="0072403B">
        <w:rPr>
          <w:rFonts w:ascii="Arial" w:hAnsi="Arial" w:cs="Arial"/>
          <w:sz w:val="24"/>
          <w:szCs w:val="24"/>
          <w:lang w:val="de-DE"/>
        </w:rPr>
        <w:t>a</w:t>
      </w:r>
      <w:r w:rsidR="0072403B">
        <w:rPr>
          <w:rFonts w:ascii="Arial" w:hAnsi="Arial" w:cs="Arial"/>
          <w:sz w:val="24"/>
          <w:szCs w:val="24"/>
          <w:lang w:val="de-DE"/>
        </w:rPr>
        <w:t>mit we</w:t>
      </w:r>
      <w:r w:rsidR="00F80FEB">
        <w:rPr>
          <w:rFonts w:ascii="Arial" w:hAnsi="Arial" w:cs="Arial"/>
          <w:sz w:val="24"/>
          <w:szCs w:val="24"/>
          <w:lang w:val="de-DE"/>
        </w:rPr>
        <w:t>rd</w:t>
      </w:r>
      <w:r w:rsidR="0072403B">
        <w:rPr>
          <w:rFonts w:ascii="Arial" w:hAnsi="Arial" w:cs="Arial"/>
          <w:sz w:val="24"/>
          <w:szCs w:val="24"/>
          <w:lang w:val="de-DE"/>
        </w:rPr>
        <w:t>en</w:t>
      </w:r>
      <w:r w:rsidR="00F80FEB">
        <w:rPr>
          <w:rFonts w:ascii="Arial" w:hAnsi="Arial" w:cs="Arial"/>
          <w:sz w:val="24"/>
          <w:szCs w:val="24"/>
          <w:lang w:val="de-DE"/>
        </w:rPr>
        <w:t xml:space="preserve"> die Fähigkeiten </w:t>
      </w:r>
      <w:r w:rsidR="005C4F88">
        <w:rPr>
          <w:rFonts w:ascii="Arial" w:hAnsi="Arial" w:cs="Arial"/>
          <w:sz w:val="24"/>
          <w:szCs w:val="24"/>
          <w:lang w:val="de-DE"/>
        </w:rPr>
        <w:t>und</w:t>
      </w:r>
      <w:r w:rsidR="00F80FEB">
        <w:rPr>
          <w:rFonts w:ascii="Arial" w:hAnsi="Arial" w:cs="Arial"/>
          <w:sz w:val="24"/>
          <w:szCs w:val="24"/>
          <w:lang w:val="de-DE"/>
        </w:rPr>
        <w:t xml:space="preserve"> Bedürfnisse </w:t>
      </w:r>
      <w:r w:rsidR="0072403B">
        <w:rPr>
          <w:rFonts w:ascii="Arial" w:hAnsi="Arial" w:cs="Arial"/>
          <w:sz w:val="24"/>
          <w:szCs w:val="24"/>
          <w:lang w:val="de-DE"/>
        </w:rPr>
        <w:t>der Beschäftigten ernst geno</w:t>
      </w:r>
      <w:r w:rsidR="0072403B">
        <w:rPr>
          <w:rFonts w:ascii="Arial" w:hAnsi="Arial" w:cs="Arial"/>
          <w:sz w:val="24"/>
          <w:szCs w:val="24"/>
          <w:lang w:val="de-DE"/>
        </w:rPr>
        <w:t>m</w:t>
      </w:r>
      <w:r w:rsidR="0072403B">
        <w:rPr>
          <w:rFonts w:ascii="Arial" w:hAnsi="Arial" w:cs="Arial"/>
          <w:sz w:val="24"/>
          <w:szCs w:val="24"/>
          <w:lang w:val="de-DE"/>
        </w:rPr>
        <w:t xml:space="preserve">men und in der Arbeits- und Organisationsgestaltung berücksichtigt. </w:t>
      </w:r>
      <w:r w:rsidR="00F80FEB">
        <w:rPr>
          <w:rFonts w:ascii="Arial" w:hAnsi="Arial" w:cs="Arial"/>
          <w:sz w:val="24"/>
          <w:szCs w:val="24"/>
          <w:lang w:val="de-DE"/>
        </w:rPr>
        <w:t>Vertrauense</w:t>
      </w:r>
      <w:r w:rsidR="00F80FEB">
        <w:rPr>
          <w:rFonts w:ascii="Arial" w:hAnsi="Arial" w:cs="Arial"/>
          <w:sz w:val="24"/>
          <w:szCs w:val="24"/>
          <w:lang w:val="de-DE"/>
        </w:rPr>
        <w:t>r</w:t>
      </w:r>
      <w:r w:rsidR="00F80FEB">
        <w:rPr>
          <w:rFonts w:ascii="Arial" w:hAnsi="Arial" w:cs="Arial"/>
          <w:sz w:val="24"/>
          <w:szCs w:val="24"/>
          <w:lang w:val="de-DE"/>
        </w:rPr>
        <w:t>weckend sollten auch klare und gut kommunizierte Ziele und Strategien sein</w:t>
      </w:r>
      <w:r w:rsidR="0072403B">
        <w:rPr>
          <w:rFonts w:ascii="Arial" w:hAnsi="Arial" w:cs="Arial"/>
          <w:sz w:val="24"/>
          <w:szCs w:val="24"/>
          <w:lang w:val="de-DE"/>
        </w:rPr>
        <w:t>, weil sie eine Orientierung für alle bi</w:t>
      </w:r>
      <w:r w:rsidR="0072403B">
        <w:rPr>
          <w:rFonts w:ascii="Arial" w:hAnsi="Arial" w:cs="Arial"/>
          <w:sz w:val="24"/>
          <w:szCs w:val="24"/>
          <w:lang w:val="de-DE"/>
        </w:rPr>
        <w:t>e</w:t>
      </w:r>
      <w:r w:rsidR="0072403B">
        <w:rPr>
          <w:rFonts w:ascii="Arial" w:hAnsi="Arial" w:cs="Arial"/>
          <w:sz w:val="24"/>
          <w:szCs w:val="24"/>
          <w:lang w:val="de-DE"/>
        </w:rPr>
        <w:t>ten und damit die Unsicherheit über Vorg</w:t>
      </w:r>
      <w:r w:rsidR="005C4F88">
        <w:rPr>
          <w:rFonts w:ascii="Arial" w:hAnsi="Arial" w:cs="Arial"/>
          <w:sz w:val="24"/>
          <w:szCs w:val="24"/>
          <w:lang w:val="de-DE"/>
        </w:rPr>
        <w:t>änge im Unte</w:t>
      </w:r>
      <w:r w:rsidR="005C4F88">
        <w:rPr>
          <w:rFonts w:ascii="Arial" w:hAnsi="Arial" w:cs="Arial"/>
          <w:sz w:val="24"/>
          <w:szCs w:val="24"/>
          <w:lang w:val="de-DE"/>
        </w:rPr>
        <w:t>r</w:t>
      </w:r>
      <w:r w:rsidR="005C4F88">
        <w:rPr>
          <w:rFonts w:ascii="Arial" w:hAnsi="Arial" w:cs="Arial"/>
          <w:sz w:val="24"/>
          <w:szCs w:val="24"/>
          <w:lang w:val="de-DE"/>
        </w:rPr>
        <w:t xml:space="preserve">nehmen reduzieren, ebenso wie </w:t>
      </w:r>
      <w:r w:rsidR="0072403B">
        <w:rPr>
          <w:rFonts w:ascii="Arial" w:hAnsi="Arial" w:cs="Arial"/>
          <w:sz w:val="24"/>
          <w:szCs w:val="24"/>
          <w:lang w:val="de-DE"/>
        </w:rPr>
        <w:t>geteilte Werte und Normen, auf die man sich im Arbeitsalltag verlassen kann. G</w:t>
      </w:r>
      <w:r w:rsidR="0072403B">
        <w:rPr>
          <w:rFonts w:ascii="Arial" w:hAnsi="Arial" w:cs="Arial"/>
          <w:sz w:val="24"/>
          <w:szCs w:val="24"/>
          <w:lang w:val="de-DE"/>
        </w:rPr>
        <w:t>e</w:t>
      </w:r>
      <w:r w:rsidR="0072403B">
        <w:rPr>
          <w:rFonts w:ascii="Arial" w:hAnsi="Arial" w:cs="Arial"/>
          <w:sz w:val="24"/>
          <w:szCs w:val="24"/>
          <w:lang w:val="de-DE"/>
        </w:rPr>
        <w:t>stützt durch diese Orientierung und das daraus entstehende Ve</w:t>
      </w:r>
      <w:r w:rsidR="0072403B">
        <w:rPr>
          <w:rFonts w:ascii="Arial" w:hAnsi="Arial" w:cs="Arial"/>
          <w:sz w:val="24"/>
          <w:szCs w:val="24"/>
          <w:lang w:val="de-DE"/>
        </w:rPr>
        <w:t>r</w:t>
      </w:r>
      <w:r w:rsidR="0072403B">
        <w:rPr>
          <w:rFonts w:ascii="Arial" w:hAnsi="Arial" w:cs="Arial"/>
          <w:sz w:val="24"/>
          <w:szCs w:val="24"/>
          <w:lang w:val="de-DE"/>
        </w:rPr>
        <w:t>trauen sollte es dann leichter fallen, immer wieder neue Anpassungen an Kundenbedürfnisse und andere externe Veränderungen vorzunehmen, weil die Beschäftigten dann nicht fürchten müssen, u</w:t>
      </w:r>
      <w:r w:rsidR="0072403B">
        <w:rPr>
          <w:rFonts w:ascii="Arial" w:hAnsi="Arial" w:cs="Arial"/>
          <w:sz w:val="24"/>
          <w:szCs w:val="24"/>
          <w:lang w:val="de-DE"/>
        </w:rPr>
        <w:t>n</w:t>
      </w:r>
      <w:r w:rsidR="0072403B">
        <w:rPr>
          <w:rFonts w:ascii="Arial" w:hAnsi="Arial" w:cs="Arial"/>
          <w:sz w:val="24"/>
          <w:szCs w:val="24"/>
          <w:lang w:val="de-DE"/>
        </w:rPr>
        <w:t xml:space="preserve">versehens größere Nachteile zu erleiden. Eine solche Vertrauenskultur </w:t>
      </w:r>
      <w:r w:rsidR="005C4F88">
        <w:rPr>
          <w:rFonts w:ascii="Arial" w:hAnsi="Arial" w:cs="Arial"/>
          <w:sz w:val="24"/>
          <w:szCs w:val="24"/>
          <w:lang w:val="de-DE"/>
        </w:rPr>
        <w:t xml:space="preserve">sollte </w:t>
      </w:r>
      <w:r w:rsidR="0072403B">
        <w:rPr>
          <w:rFonts w:ascii="Arial" w:hAnsi="Arial" w:cs="Arial"/>
          <w:sz w:val="24"/>
          <w:szCs w:val="24"/>
          <w:lang w:val="de-DE"/>
        </w:rPr>
        <w:t>in der Fo</w:t>
      </w:r>
      <w:r w:rsidR="0072403B">
        <w:rPr>
          <w:rFonts w:ascii="Arial" w:hAnsi="Arial" w:cs="Arial"/>
          <w:sz w:val="24"/>
          <w:szCs w:val="24"/>
          <w:lang w:val="de-DE"/>
        </w:rPr>
        <w:t>l</w:t>
      </w:r>
      <w:r w:rsidR="0072403B">
        <w:rPr>
          <w:rFonts w:ascii="Arial" w:hAnsi="Arial" w:cs="Arial"/>
          <w:sz w:val="24"/>
          <w:szCs w:val="24"/>
          <w:lang w:val="de-DE"/>
        </w:rPr>
        <w:lastRenderedPageBreak/>
        <w:t xml:space="preserve">ge die Erarbeitung neuen Wissens </w:t>
      </w:r>
      <w:r w:rsidR="00CE1D2D">
        <w:rPr>
          <w:rFonts w:ascii="Arial" w:hAnsi="Arial" w:cs="Arial"/>
          <w:sz w:val="24"/>
          <w:szCs w:val="24"/>
          <w:lang w:val="de-DE"/>
        </w:rPr>
        <w:t>für anstehende Innovationen, die Koordinat</w:t>
      </w:r>
      <w:r w:rsidR="00CE1D2D">
        <w:rPr>
          <w:rFonts w:ascii="Arial" w:hAnsi="Arial" w:cs="Arial"/>
          <w:sz w:val="24"/>
          <w:szCs w:val="24"/>
          <w:lang w:val="de-DE"/>
        </w:rPr>
        <w:t>i</w:t>
      </w:r>
      <w:r w:rsidR="00CE1D2D">
        <w:rPr>
          <w:rFonts w:ascii="Arial" w:hAnsi="Arial" w:cs="Arial"/>
          <w:sz w:val="24"/>
          <w:szCs w:val="24"/>
          <w:lang w:val="de-DE"/>
        </w:rPr>
        <w:t>on der verstreuten Teiltätigkeiten und die konstruktive Handhabung der unvermeidlichen Ko</w:t>
      </w:r>
      <w:r w:rsidR="00CE1D2D">
        <w:rPr>
          <w:rFonts w:ascii="Arial" w:hAnsi="Arial" w:cs="Arial"/>
          <w:sz w:val="24"/>
          <w:szCs w:val="24"/>
          <w:lang w:val="de-DE"/>
        </w:rPr>
        <w:t>n</w:t>
      </w:r>
      <w:r w:rsidR="00CE1D2D">
        <w:rPr>
          <w:rFonts w:ascii="Arial" w:hAnsi="Arial" w:cs="Arial"/>
          <w:sz w:val="24"/>
          <w:szCs w:val="24"/>
          <w:lang w:val="de-DE"/>
        </w:rPr>
        <w:t>flikte</w:t>
      </w:r>
      <w:r w:rsidR="005C4F88">
        <w:rPr>
          <w:rFonts w:ascii="Arial" w:hAnsi="Arial" w:cs="Arial"/>
          <w:sz w:val="24"/>
          <w:szCs w:val="24"/>
          <w:lang w:val="de-DE"/>
        </w:rPr>
        <w:t xml:space="preserve"> erleichtern</w:t>
      </w:r>
      <w:r w:rsidR="00CE1D2D">
        <w:rPr>
          <w:rFonts w:ascii="Arial" w:hAnsi="Arial" w:cs="Arial"/>
          <w:sz w:val="24"/>
          <w:szCs w:val="24"/>
          <w:lang w:val="de-DE"/>
        </w:rPr>
        <w:t xml:space="preserve">. </w:t>
      </w:r>
      <w:r w:rsidR="00140913">
        <w:rPr>
          <w:rFonts w:ascii="Arial" w:hAnsi="Arial" w:cs="Arial"/>
          <w:sz w:val="24"/>
          <w:szCs w:val="24"/>
          <w:lang w:val="de-DE"/>
        </w:rPr>
        <w:t>Diese drei Prozessvariablen hatten sich in früheren Innovationsunte</w:t>
      </w:r>
      <w:r w:rsidR="00140913">
        <w:rPr>
          <w:rFonts w:ascii="Arial" w:hAnsi="Arial" w:cs="Arial"/>
          <w:sz w:val="24"/>
          <w:szCs w:val="24"/>
          <w:lang w:val="de-DE"/>
        </w:rPr>
        <w:t>r</w:t>
      </w:r>
      <w:r w:rsidR="00140913">
        <w:rPr>
          <w:rFonts w:ascii="Arial" w:hAnsi="Arial" w:cs="Arial"/>
          <w:sz w:val="24"/>
          <w:szCs w:val="24"/>
          <w:lang w:val="de-DE"/>
        </w:rPr>
        <w:t xml:space="preserve">suchungen als </w:t>
      </w:r>
      <w:r w:rsidR="005C4F88">
        <w:rPr>
          <w:rFonts w:ascii="Arial" w:hAnsi="Arial" w:cs="Arial"/>
          <w:sz w:val="24"/>
          <w:szCs w:val="24"/>
          <w:lang w:val="de-DE"/>
        </w:rPr>
        <w:t>Determinanten</w:t>
      </w:r>
      <w:r w:rsidR="00CE1D2D">
        <w:rPr>
          <w:rFonts w:ascii="Arial" w:hAnsi="Arial" w:cs="Arial"/>
          <w:sz w:val="24"/>
          <w:szCs w:val="24"/>
          <w:lang w:val="de-DE"/>
        </w:rPr>
        <w:t xml:space="preserve"> erfolgreiche</w:t>
      </w:r>
      <w:r w:rsidR="005C4F88">
        <w:rPr>
          <w:rFonts w:ascii="Arial" w:hAnsi="Arial" w:cs="Arial"/>
          <w:sz w:val="24"/>
          <w:szCs w:val="24"/>
          <w:lang w:val="de-DE"/>
        </w:rPr>
        <w:t>r</w:t>
      </w:r>
      <w:r w:rsidR="00CE1D2D">
        <w:rPr>
          <w:rFonts w:ascii="Arial" w:hAnsi="Arial" w:cs="Arial"/>
          <w:sz w:val="24"/>
          <w:szCs w:val="24"/>
          <w:lang w:val="de-DE"/>
        </w:rPr>
        <w:t xml:space="preserve"> Innovatio</w:t>
      </w:r>
      <w:r w:rsidR="00140913">
        <w:rPr>
          <w:rFonts w:ascii="Arial" w:hAnsi="Arial" w:cs="Arial"/>
          <w:sz w:val="24"/>
          <w:szCs w:val="24"/>
          <w:lang w:val="de-DE"/>
        </w:rPr>
        <w:t xml:space="preserve">nen </w:t>
      </w:r>
      <w:r w:rsidR="005C4F88">
        <w:rPr>
          <w:rFonts w:ascii="Arial" w:hAnsi="Arial" w:cs="Arial"/>
          <w:sz w:val="24"/>
          <w:szCs w:val="24"/>
          <w:lang w:val="de-DE"/>
        </w:rPr>
        <w:t>herauskri</w:t>
      </w:r>
      <w:r w:rsidR="005C4F88">
        <w:rPr>
          <w:rFonts w:ascii="Arial" w:hAnsi="Arial" w:cs="Arial"/>
          <w:sz w:val="24"/>
          <w:szCs w:val="24"/>
          <w:lang w:val="de-DE"/>
        </w:rPr>
        <w:t>s</w:t>
      </w:r>
      <w:r w:rsidR="005C4F88">
        <w:rPr>
          <w:rFonts w:ascii="Arial" w:hAnsi="Arial" w:cs="Arial"/>
          <w:sz w:val="24"/>
          <w:szCs w:val="24"/>
          <w:lang w:val="de-DE"/>
        </w:rPr>
        <w:t>tallisiert</w:t>
      </w:r>
      <w:r w:rsidR="00140913">
        <w:rPr>
          <w:rFonts w:ascii="Arial" w:hAnsi="Arial" w:cs="Arial"/>
          <w:sz w:val="24"/>
          <w:szCs w:val="24"/>
          <w:lang w:val="de-DE"/>
        </w:rPr>
        <w:t xml:space="preserve"> (vgl. Scholl, 2004; 2009)</w:t>
      </w:r>
      <w:r w:rsidR="00CE1D2D">
        <w:rPr>
          <w:rFonts w:ascii="Arial" w:hAnsi="Arial" w:cs="Arial"/>
          <w:sz w:val="24"/>
          <w:szCs w:val="24"/>
          <w:lang w:val="de-DE"/>
        </w:rPr>
        <w:t>. Eine Zusa</w:t>
      </w:r>
      <w:r w:rsidR="00CE1D2D">
        <w:rPr>
          <w:rFonts w:ascii="Arial" w:hAnsi="Arial" w:cs="Arial"/>
          <w:sz w:val="24"/>
          <w:szCs w:val="24"/>
          <w:lang w:val="de-DE"/>
        </w:rPr>
        <w:t>m</w:t>
      </w:r>
      <w:r w:rsidR="00CE1D2D">
        <w:rPr>
          <w:rFonts w:ascii="Arial" w:hAnsi="Arial" w:cs="Arial"/>
          <w:sz w:val="24"/>
          <w:szCs w:val="24"/>
          <w:lang w:val="de-DE"/>
        </w:rPr>
        <w:t>menfassung des theoretischen Modells findet sich in Abbildung 1.</w:t>
      </w:r>
    </w:p>
    <w:p w:rsidR="00CE1D2D" w:rsidRDefault="00D9799C" w:rsidP="00712B9B">
      <w:pPr>
        <w:spacing w:before="0"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D9799C">
        <w:rPr>
          <w:rFonts w:ascii="Arial" w:hAnsi="Arial" w:cs="Arial"/>
          <w:noProof/>
          <w:sz w:val="24"/>
          <w:szCs w:val="24"/>
          <w:lang w:val="de-DE" w:eastAsia="de-DE" w:bidi="ar-SA"/>
        </w:rPr>
        <w:drawing>
          <wp:inline distT="0" distB="0" distL="0" distR="0">
            <wp:extent cx="5759450" cy="3366517"/>
            <wp:effectExtent l="0" t="0" r="0" b="0"/>
            <wp:docPr id="6" name="Objek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61488" cy="5472137"/>
                      <a:chOff x="-36513" y="620688"/>
                      <a:chExt cx="9361488" cy="5472137"/>
                    </a:xfrm>
                  </a:grpSpPr>
                  <a:grpSp>
                    <a:nvGrpSpPr>
                      <a:cNvPr id="82" name="Gruppieren 81"/>
                      <a:cNvGrpSpPr/>
                    </a:nvGrpSpPr>
                    <a:grpSpPr>
                      <a:xfrm>
                        <a:off x="-36513" y="620688"/>
                        <a:ext cx="9361488" cy="5472137"/>
                        <a:chOff x="-36513" y="620688"/>
                        <a:chExt cx="9361488" cy="5472137"/>
                      </a:xfrm>
                    </a:grpSpPr>
                    <a:grpSp>
                      <a:nvGrpSpPr>
                        <a:cNvPr id="3" name="Gruppieren 82"/>
                        <a:cNvGrpSpPr/>
                      </a:nvGrpSpPr>
                      <a:grpSpPr>
                        <a:xfrm>
                          <a:off x="130175" y="1262063"/>
                          <a:ext cx="5014913" cy="4830762"/>
                          <a:chOff x="130175" y="1262063"/>
                          <a:chExt cx="5014913" cy="4830762"/>
                        </a:xfrm>
                      </a:grpSpPr>
                      <a:grpSp>
                        <a:nvGrpSpPr>
                          <a:cNvPr id="19" name="Gruppieren 61"/>
                          <a:cNvGrpSpPr/>
                        </a:nvGrpSpPr>
                        <a:grpSpPr>
                          <a:xfrm>
                            <a:off x="130175" y="1262063"/>
                            <a:ext cx="5014913" cy="4830762"/>
                            <a:chOff x="130175" y="1262063"/>
                            <a:chExt cx="5014913" cy="4830762"/>
                          </a:xfrm>
                        </a:grpSpPr>
                        <a:grpSp>
                          <a:nvGrpSpPr>
                            <a:cNvPr id="24" name="Gruppieren 48"/>
                            <a:cNvGrpSpPr/>
                          </a:nvGrpSpPr>
                          <a:grpSpPr>
                            <a:xfrm>
                              <a:off x="136525" y="1262063"/>
                              <a:ext cx="5007698" cy="4830762"/>
                              <a:chOff x="136525" y="1262063"/>
                              <a:chExt cx="5007698" cy="4830762"/>
                            </a:xfrm>
                          </a:grpSpPr>
                          <a:grpSp>
                            <a:nvGrpSpPr>
                              <a:cNvPr id="36" name="Gruppieren 15"/>
                              <a:cNvGrpSpPr/>
                            </a:nvGrpSpPr>
                            <a:grpSpPr>
                              <a:xfrm>
                                <a:off x="136525" y="1262063"/>
                                <a:ext cx="5006975" cy="4830762"/>
                                <a:chOff x="136525" y="1262063"/>
                                <a:chExt cx="5006975" cy="4830762"/>
                              </a:xfrm>
                            </a:grpSpPr>
                            <a:sp>
                              <a:nvSpPr>
                                <a:cNvPr id="138" name="Rechteck 137"/>
                                <a:cNvSpPr/>
                              </a:nvSpPr>
                              <a:spPr>
                                <a:xfrm>
                                  <a:off x="2652713" y="3681413"/>
                                  <a:ext cx="2490787" cy="2411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solidFill>
                                    <a:schemeClr val="accent2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de-DE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defRPr/>
                                    </a:pPr>
                                    <a:endParaRPr lang="de-DE" dirty="0">
                                      <a:latin typeface="Bauhaus" pitchFamily="2" charset="0"/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39" name="Rechteck 138"/>
                                <a:cNvSpPr/>
                              </a:nvSpPr>
                              <a:spPr>
                                <a:xfrm>
                                  <a:off x="2652713" y="1262063"/>
                                  <a:ext cx="2490787" cy="2479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C2E2C"/>
                                </a:solidFill>
                                <a:ln>
                                  <a:solidFill>
                                    <a:srgbClr val="57201F"/>
                                  </a:solidFill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de-DE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defRPr/>
                                    </a:pPr>
                                    <a:endParaRPr lang="de-DE" dirty="0">
                                      <a:latin typeface="Bauhaus" pitchFamily="2" charset="0"/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40" name="Rechteck 11"/>
                                <a:cNvSpPr/>
                              </a:nvSpPr>
                              <a:spPr>
                                <a:xfrm>
                                  <a:off x="141288" y="1263650"/>
                                  <a:ext cx="2492375" cy="24114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D5635"/>
                                </a:solidFill>
                                <a:ln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de-DE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de-DE" sz="1500">
                                      <a:solidFill>
                                        <a:schemeClr val="bg1"/>
                                      </a:solidFill>
                                      <a:latin typeface="Bauhaus" pitchFamily="2" charset="0"/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41" name="Rechteck 140"/>
                                <a:cNvSpPr/>
                              </a:nvSpPr>
                              <a:spPr>
                                <a:xfrm>
                                  <a:off x="136525" y="3675063"/>
                                  <a:ext cx="2492375" cy="2411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de-DE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defRPr/>
                                    </a:pPr>
                                    <a:endParaRPr lang="de-DE" dirty="0">
                                      <a:latin typeface="Bauhaus" pitchFamily="2" charset="0"/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42" name="Freihandform 141"/>
                                <a:cNvSpPr/>
                              </a:nvSpPr>
                              <a:spPr>
                                <a:xfrm>
                                  <a:off x="1668463" y="2614613"/>
                                  <a:ext cx="1992312" cy="2160587"/>
                                </a:xfrm>
                                <a:custGeom>
                                  <a:avLst/>
                                  <a:gdLst>
                                    <a:gd name="connsiteX0" fmla="*/ 0 w 2714644"/>
                                    <a:gd name="connsiteY0" fmla="*/ 1357322 h 2714644"/>
                                    <a:gd name="connsiteX1" fmla="*/ 397552 w 2714644"/>
                                    <a:gd name="connsiteY1" fmla="*/ 397551 h 2714644"/>
                                    <a:gd name="connsiteX2" fmla="*/ 1357325 w 2714644"/>
                                    <a:gd name="connsiteY2" fmla="*/ 2 h 2714644"/>
                                    <a:gd name="connsiteX3" fmla="*/ 2317096 w 2714644"/>
                                    <a:gd name="connsiteY3" fmla="*/ 397554 h 2714644"/>
                                    <a:gd name="connsiteX4" fmla="*/ 2714645 w 2714644"/>
                                    <a:gd name="connsiteY4" fmla="*/ 1357327 h 2714644"/>
                                    <a:gd name="connsiteX5" fmla="*/ 2317094 w 2714644"/>
                                    <a:gd name="connsiteY5" fmla="*/ 2317099 h 2714644"/>
                                    <a:gd name="connsiteX6" fmla="*/ 1357322 w 2714644"/>
                                    <a:gd name="connsiteY6" fmla="*/ 2714649 h 2714644"/>
                                    <a:gd name="connsiteX7" fmla="*/ 397550 w 2714644"/>
                                    <a:gd name="connsiteY7" fmla="*/ 2317098 h 2714644"/>
                                    <a:gd name="connsiteX8" fmla="*/ 0 w 2714644"/>
                                    <a:gd name="connsiteY8" fmla="*/ 1357326 h 2714644"/>
                                    <a:gd name="connsiteX9" fmla="*/ 0 w 2714644"/>
                                    <a:gd name="connsiteY9" fmla="*/ 1357322 h 27146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714644" h="2714644">
                                      <a:moveTo>
                                        <a:pt x="0" y="1357322"/>
                                      </a:moveTo>
                                      <a:cubicBezTo>
                                        <a:pt x="0" y="997338"/>
                                        <a:pt x="143004" y="652098"/>
                                        <a:pt x="397552" y="397551"/>
                                      </a:cubicBezTo>
                                      <a:cubicBezTo>
                                        <a:pt x="652100" y="143004"/>
                                        <a:pt x="997340" y="1"/>
                                        <a:pt x="1357325" y="2"/>
                                      </a:cubicBezTo>
                                      <a:cubicBezTo>
                                        <a:pt x="1717309" y="2"/>
                                        <a:pt x="2062549" y="143006"/>
                                        <a:pt x="2317096" y="397554"/>
                                      </a:cubicBezTo>
                                      <a:cubicBezTo>
                                        <a:pt x="2571643" y="652102"/>
                                        <a:pt x="2714646" y="997342"/>
                                        <a:pt x="2714645" y="1357327"/>
                                      </a:cubicBezTo>
                                      <a:cubicBezTo>
                                        <a:pt x="2714645" y="1717311"/>
                                        <a:pt x="2571642" y="2062552"/>
                                        <a:pt x="2317094" y="2317099"/>
                                      </a:cubicBezTo>
                                      <a:cubicBezTo>
                                        <a:pt x="2062547" y="2571646"/>
                                        <a:pt x="1717306" y="2714649"/>
                                        <a:pt x="1357322" y="2714649"/>
                                      </a:cubicBezTo>
                                      <a:cubicBezTo>
                                        <a:pt x="997338" y="2714649"/>
                                        <a:pt x="652097" y="2571645"/>
                                        <a:pt x="397550" y="2317098"/>
                                      </a:cubicBezTo>
                                      <a:cubicBezTo>
                                        <a:pt x="143003" y="2062550"/>
                                        <a:pt x="0" y="1717310"/>
                                        <a:pt x="0" y="1357326"/>
                                      </a:cubicBezTo>
                                      <a:lnTo>
                                        <a:pt x="0" y="1357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accent1">
                                      <a:lumMod val="90000"/>
                                      <a:lumOff val="10000"/>
                                    </a:schemeClr>
                                  </a:solidFill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de-DE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de-DE">
                                      <a:latin typeface="Bauhaus" pitchFamily="2" charset="0"/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  <a:sp>
                              <a:nvSpPr>
                                <a:cNvPr id="143" name="Freihandform 142"/>
                                <a:cNvSpPr/>
                              </a:nvSpPr>
                              <a:spPr>
                                <a:xfrm>
                                  <a:off x="1419225" y="2325688"/>
                                  <a:ext cx="2506663" cy="2714625"/>
                                </a:xfrm>
                                <a:custGeom>
                                  <a:avLst/>
                                  <a:gdLst>
                                    <a:gd name="connsiteX0" fmla="*/ 0 w 2714644"/>
                                    <a:gd name="connsiteY0" fmla="*/ 1357322 h 2714644"/>
                                    <a:gd name="connsiteX1" fmla="*/ 397552 w 2714644"/>
                                    <a:gd name="connsiteY1" fmla="*/ 397551 h 2714644"/>
                                    <a:gd name="connsiteX2" fmla="*/ 1357325 w 2714644"/>
                                    <a:gd name="connsiteY2" fmla="*/ 2 h 2714644"/>
                                    <a:gd name="connsiteX3" fmla="*/ 2317096 w 2714644"/>
                                    <a:gd name="connsiteY3" fmla="*/ 397554 h 2714644"/>
                                    <a:gd name="connsiteX4" fmla="*/ 2714645 w 2714644"/>
                                    <a:gd name="connsiteY4" fmla="*/ 1357327 h 2714644"/>
                                    <a:gd name="connsiteX5" fmla="*/ 2317094 w 2714644"/>
                                    <a:gd name="connsiteY5" fmla="*/ 2317099 h 2714644"/>
                                    <a:gd name="connsiteX6" fmla="*/ 1357322 w 2714644"/>
                                    <a:gd name="connsiteY6" fmla="*/ 2714649 h 2714644"/>
                                    <a:gd name="connsiteX7" fmla="*/ 397550 w 2714644"/>
                                    <a:gd name="connsiteY7" fmla="*/ 2317098 h 2714644"/>
                                    <a:gd name="connsiteX8" fmla="*/ 0 w 2714644"/>
                                    <a:gd name="connsiteY8" fmla="*/ 1357326 h 2714644"/>
                                    <a:gd name="connsiteX9" fmla="*/ 0 w 2714644"/>
                                    <a:gd name="connsiteY9" fmla="*/ 1357322 h 27146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714644" h="2714644">
                                      <a:moveTo>
                                        <a:pt x="0" y="1357322"/>
                                      </a:moveTo>
                                      <a:cubicBezTo>
                                        <a:pt x="0" y="997338"/>
                                        <a:pt x="143004" y="652098"/>
                                        <a:pt x="397552" y="397551"/>
                                      </a:cubicBezTo>
                                      <a:cubicBezTo>
                                        <a:pt x="652100" y="143004"/>
                                        <a:pt x="997340" y="1"/>
                                        <a:pt x="1357325" y="2"/>
                                      </a:cubicBezTo>
                                      <a:cubicBezTo>
                                        <a:pt x="1717309" y="2"/>
                                        <a:pt x="2062549" y="143006"/>
                                        <a:pt x="2317096" y="397554"/>
                                      </a:cubicBezTo>
                                      <a:cubicBezTo>
                                        <a:pt x="2571643" y="652102"/>
                                        <a:pt x="2714646" y="997342"/>
                                        <a:pt x="2714645" y="1357327"/>
                                      </a:cubicBezTo>
                                      <a:cubicBezTo>
                                        <a:pt x="2714645" y="1717311"/>
                                        <a:pt x="2571642" y="2062552"/>
                                        <a:pt x="2317094" y="2317099"/>
                                      </a:cubicBezTo>
                                      <a:cubicBezTo>
                                        <a:pt x="2062547" y="2571646"/>
                                        <a:pt x="1717306" y="2714649"/>
                                        <a:pt x="1357322" y="2714649"/>
                                      </a:cubicBezTo>
                                      <a:cubicBezTo>
                                        <a:pt x="997338" y="2714649"/>
                                        <a:pt x="652097" y="2571645"/>
                                        <a:pt x="397550" y="2317098"/>
                                      </a:cubicBezTo>
                                      <a:cubicBezTo>
                                        <a:pt x="143003" y="2062550"/>
                                        <a:pt x="0" y="1717310"/>
                                        <a:pt x="0" y="1357326"/>
                                      </a:cubicBezTo>
                                      <a:lnTo>
                                        <a:pt x="0" y="135732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bg1"/>
                                  </a:solidFill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de-DE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dk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de-DE">
                                      <a:latin typeface="Bauhaus" pitchFamily="2" charset="0"/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a:style>
                            </a:sp>
                          </a:grpSp>
                          <a:sp>
                            <a:nvSpPr>
                              <a:cNvPr id="119" name="Freihandform 118"/>
                              <a:cNvSpPr/>
                            </a:nvSpPr>
                            <a:spPr>
                              <a:xfrm>
                                <a:off x="1944688" y="5440363"/>
                                <a:ext cx="1384300" cy="428625"/>
                              </a:xfrm>
                              <a:custGeom>
                                <a:avLst/>
                                <a:gdLst>
                                  <a:gd name="connsiteX0" fmla="*/ 0 w 2714644"/>
                                  <a:gd name="connsiteY0" fmla="*/ 1357322 h 2714644"/>
                                  <a:gd name="connsiteX1" fmla="*/ 397552 w 2714644"/>
                                  <a:gd name="connsiteY1" fmla="*/ 397551 h 2714644"/>
                                  <a:gd name="connsiteX2" fmla="*/ 1357325 w 2714644"/>
                                  <a:gd name="connsiteY2" fmla="*/ 2 h 2714644"/>
                                  <a:gd name="connsiteX3" fmla="*/ 2317096 w 2714644"/>
                                  <a:gd name="connsiteY3" fmla="*/ 397554 h 2714644"/>
                                  <a:gd name="connsiteX4" fmla="*/ 2714645 w 2714644"/>
                                  <a:gd name="connsiteY4" fmla="*/ 1357327 h 2714644"/>
                                  <a:gd name="connsiteX5" fmla="*/ 2317094 w 2714644"/>
                                  <a:gd name="connsiteY5" fmla="*/ 2317099 h 2714644"/>
                                  <a:gd name="connsiteX6" fmla="*/ 1357322 w 2714644"/>
                                  <a:gd name="connsiteY6" fmla="*/ 2714649 h 2714644"/>
                                  <a:gd name="connsiteX7" fmla="*/ 397550 w 2714644"/>
                                  <a:gd name="connsiteY7" fmla="*/ 2317098 h 2714644"/>
                                  <a:gd name="connsiteX8" fmla="*/ 0 w 2714644"/>
                                  <a:gd name="connsiteY8" fmla="*/ 1357326 h 2714644"/>
                                  <a:gd name="connsiteX9" fmla="*/ 0 w 2714644"/>
                                  <a:gd name="connsiteY9" fmla="*/ 1357322 h 27146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714644" h="2714644">
                                    <a:moveTo>
                                      <a:pt x="0" y="1357322"/>
                                    </a:moveTo>
                                    <a:cubicBezTo>
                                      <a:pt x="0" y="997338"/>
                                      <a:pt x="143004" y="652098"/>
                                      <a:pt x="397552" y="397551"/>
                                    </a:cubicBezTo>
                                    <a:cubicBezTo>
                                      <a:pt x="652100" y="143004"/>
                                      <a:pt x="997340" y="1"/>
                                      <a:pt x="1357325" y="2"/>
                                    </a:cubicBezTo>
                                    <a:cubicBezTo>
                                      <a:pt x="1717309" y="2"/>
                                      <a:pt x="2062549" y="143006"/>
                                      <a:pt x="2317096" y="397554"/>
                                    </a:cubicBezTo>
                                    <a:cubicBezTo>
                                      <a:pt x="2571643" y="652102"/>
                                      <a:pt x="2714646" y="997342"/>
                                      <a:pt x="2714645" y="1357327"/>
                                    </a:cubicBezTo>
                                    <a:cubicBezTo>
                                      <a:pt x="2714645" y="1717311"/>
                                      <a:pt x="2571642" y="2062552"/>
                                      <a:pt x="2317094" y="2317099"/>
                                    </a:cubicBezTo>
                                    <a:cubicBezTo>
                                      <a:pt x="2062547" y="2571646"/>
                                      <a:pt x="1717306" y="2714649"/>
                                      <a:pt x="1357322" y="2714649"/>
                                    </a:cubicBezTo>
                                    <a:cubicBezTo>
                                      <a:pt x="997338" y="2714649"/>
                                      <a:pt x="652097" y="2571645"/>
                                      <a:pt x="397550" y="2317098"/>
                                    </a:cubicBezTo>
                                    <a:cubicBezTo>
                                      <a:pt x="143003" y="2062550"/>
                                      <a:pt x="0" y="1717310"/>
                                      <a:pt x="0" y="1357326"/>
                                    </a:cubicBezTo>
                                    <a:lnTo>
                                      <a:pt x="0" y="1357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de-DE" sz="1100" b="1">
                                    <a:latin typeface="Bauhaus" pitchFamily="2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20" name="Rectangle 2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09550" y="3294063"/>
                                <a:ext cx="989013" cy="766762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55874" tIns="29056" rIns="55874" bIns="29056"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eaLnBrk="0" hangingPunct="0">
                                    <a:defRPr/>
                                  </a:pPr>
                                  <a:r>
                                    <a:rPr lang="de-DE" sz="1400" dirty="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latin typeface="Bauhaus" pitchFamily="2" charset="0"/>
                                      <a:ea typeface="Times New Roman" pitchFamily="18" charset="0"/>
                                      <a:cs typeface="Verdana" pitchFamily="34" charset="0"/>
                                    </a:rPr>
                                    <a:t>Stabilität </a:t>
                                  </a:r>
                                  <a:br>
                                    <a:rPr lang="de-DE" sz="1400" dirty="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latin typeface="Bauhaus" pitchFamily="2" charset="0"/>
                                      <a:ea typeface="Times New Roman" pitchFamily="18" charset="0"/>
                                      <a:cs typeface="Verdana" pitchFamily="34" charset="0"/>
                                    </a:rPr>
                                  </a:br>
                                  <a:r>
                                    <a:rPr lang="de-DE" sz="1400" dirty="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latin typeface="Bauhaus" pitchFamily="2" charset="0"/>
                                      <a:ea typeface="Times New Roman" pitchFamily="18" charset="0"/>
                                      <a:cs typeface="Verdana" pitchFamily="34" charset="0"/>
                                    </a:rPr>
                                    <a:t>&amp; Richtung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1" name="Pfeil nach unten 120"/>
                              <a:cNvSpPr/>
                            </a:nvSpPr>
                            <a:spPr>
                              <a:xfrm>
                                <a:off x="2462213" y="5037138"/>
                                <a:ext cx="379412" cy="4667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ln>
                                <a:noFill/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de-DE">
                                    <a:latin typeface="Bauhaus" pitchFamily="2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22" name="Rectangle 2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87824" y="1861268"/>
                                <a:ext cx="2115989" cy="776287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55874" tIns="29056" rIns="55874" bIns="29056"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r" eaLnBrk="0" hangingPunct="0"/>
                                  <a:r>
                                    <a:rPr lang="de-DE" sz="1400" b="1" dirty="0">
                                      <a:latin typeface="Bauhaus"/>
                                      <a:cs typeface="Times New Roman" pitchFamily="18" charset="0"/>
                                    </a:rPr>
                                    <a:t>Veränderungsfähigkeit</a:t>
                                  </a:r>
                                </a:p>
                                <a:p>
                                  <a:pPr algn="r" eaLnBrk="0" hangingPunct="0"/>
                                  <a:r>
                                    <a:rPr lang="de-DE" sz="1400" b="1" dirty="0">
                                      <a:latin typeface="Bauhaus"/>
                                      <a:cs typeface="Times New Roman" pitchFamily="18" charset="0"/>
                                    </a:rPr>
                                    <a:t>Kundenorientierung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3" name="Rectangle 3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39185" y="4626892"/>
                                <a:ext cx="2205038" cy="1322388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55874" tIns="29056" rIns="55874" bIns="29056"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r" eaLnBrk="0" hangingPunct="0"/>
                                  <a:r>
                                    <a:rPr lang="de-DE" sz="1400" b="1" dirty="0">
                                      <a:latin typeface="Bauhaus"/>
                                      <a:cs typeface="Times New Roman" pitchFamily="18" charset="0"/>
                                    </a:rPr>
                                    <a:t>Partizipation </a:t>
                                  </a:r>
                                </a:p>
                                <a:p>
                                  <a:pPr algn="r" eaLnBrk="0" hangingPunct="0"/>
                                  <a:r>
                                    <a:rPr lang="de-DE" sz="1400" b="1" dirty="0">
                                      <a:latin typeface="Bauhaus"/>
                                      <a:cs typeface="Times New Roman" pitchFamily="18" charset="0"/>
                                    </a:rPr>
                                    <a:t>Bedeutung der Arbeit</a:t>
                                  </a:r>
                                </a:p>
                                <a:p>
                                  <a:pPr algn="r" eaLnBrk="0" hangingPunct="0"/>
                                  <a:r>
                                    <a:rPr lang="de-DE" sz="1400" b="1" dirty="0">
                                      <a:latin typeface="Bauhaus"/>
                                      <a:cs typeface="Times New Roman" pitchFamily="18" charset="0"/>
                                    </a:rPr>
                                    <a:t>Arbeitsbedingungen</a:t>
                                  </a:r>
                                </a:p>
                                <a:p>
                                  <a:pPr algn="r" eaLnBrk="0" hangingPunct="0"/>
                                  <a:r>
                                    <a:rPr lang="de-DE" sz="1400" b="1" dirty="0">
                                      <a:latin typeface="Bauhaus"/>
                                      <a:cs typeface="Times New Roman" pitchFamily="18" charset="0"/>
                                    </a:rPr>
                                    <a:t>Kompetenzentwicklung</a:t>
                                  </a:r>
                                </a:p>
                                <a:p>
                                  <a:pPr algn="r" eaLnBrk="0" hangingPunct="0"/>
                                  <a:r>
                                    <a:rPr lang="de-DE" sz="1400" b="1" dirty="0">
                                      <a:latin typeface="Bauhaus"/>
                                      <a:cs typeface="Times New Roman" pitchFamily="18" charset="0"/>
                                    </a:rPr>
                                    <a:t>MA-Orientierung </a:t>
                                  </a:r>
                                  <a:r>
                                    <a:rPr lang="de-DE" sz="1400" b="1" dirty="0" smtClean="0">
                                      <a:latin typeface="Bauhaus"/>
                                      <a:cs typeface="Times New Roman" pitchFamily="18" charset="0"/>
                                    </a:rPr>
                                    <a:t/>
                                  </a:r>
                                  <a:br>
                                    <a:rPr lang="de-DE" sz="1400" b="1" dirty="0" smtClean="0">
                                      <a:latin typeface="Bauhaus"/>
                                      <a:cs typeface="Times New Roman" pitchFamily="18" charset="0"/>
                                    </a:rPr>
                                  </a:br>
                                  <a:r>
                                    <a:rPr lang="de-DE" sz="1400" b="1" dirty="0" smtClean="0">
                                      <a:latin typeface="Bauhaus"/>
                                      <a:cs typeface="Times New Roman" pitchFamily="18" charset="0"/>
                                    </a:rPr>
                                    <a:t>der </a:t>
                                  </a:r>
                                  <a:r>
                                    <a:rPr lang="de-DE" sz="1400" b="1" dirty="0">
                                      <a:latin typeface="Bauhaus"/>
                                      <a:cs typeface="Times New Roman" pitchFamily="18" charset="0"/>
                                    </a:rPr>
                                    <a:t>Führungskräfte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4" name="Rectangle 2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7800" y="1914525"/>
                                <a:ext cx="1779588" cy="785813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55874" tIns="29056" rIns="55874" bIns="29056"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eaLnBrk="0" hangingPunct="0"/>
                                  <a:r>
                                    <a:rPr lang="de-DE" sz="1400" b="1" dirty="0">
                                      <a:latin typeface="Bauhaus"/>
                                      <a:cs typeface="Times New Roman" pitchFamily="18" charset="0"/>
                                    </a:rPr>
                                    <a:t>Ziele</a:t>
                                  </a:r>
                                </a:p>
                                <a:p>
                                  <a:pPr eaLnBrk="0" hangingPunct="0"/>
                                  <a:r>
                                    <a:rPr lang="de-DE" sz="1400" b="1" dirty="0">
                                      <a:latin typeface="Bauhaus"/>
                                      <a:cs typeface="Times New Roman" pitchFamily="18" charset="0"/>
                                    </a:rPr>
                                    <a:t>Strategien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5" name="Rectangle 2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55775" y="1609725"/>
                                <a:ext cx="1779588" cy="2889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55874" tIns="29056" rIns="55874" bIns="29056"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eaLnBrk="0" hangingPunct="0">
                                    <a:defRPr/>
                                  </a:pPr>
                                  <a:r>
                                    <a:rPr lang="de-DE" sz="1600" dirty="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latin typeface="Bauhaus" pitchFamily="2" charset="0"/>
                                      <a:cs typeface="Arial" pitchFamily="34" charset="0"/>
                                    </a:rPr>
                                    <a:t>Fokus extern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6" name="Rectangle 2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19488" y="3303588"/>
                                <a:ext cx="1560512" cy="766762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55874" tIns="29056" rIns="55874" bIns="29056"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r" eaLnBrk="0" hangingPunct="0">
                                    <a:defRPr/>
                                  </a:pPr>
                                  <a:r>
                                    <a:rPr lang="de-DE" sz="1400" dirty="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latin typeface="Bauhaus" pitchFamily="2" charset="0"/>
                                      <a:ea typeface="Times New Roman" pitchFamily="18" charset="0"/>
                                      <a:cs typeface="Verdana" pitchFamily="34" charset="0"/>
                                    </a:rPr>
                                    <a:t>Wandel &amp;</a:t>
                                  </a:r>
                                </a:p>
                                <a:p>
                                  <a:pPr algn="r" eaLnBrk="0" hangingPunct="0">
                                    <a:defRPr/>
                                  </a:pPr>
                                  <a:r>
                                    <a:rPr lang="de-DE" sz="1400" dirty="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latin typeface="Bauhaus" pitchFamily="2" charset="0"/>
                                      <a:ea typeface="Times New Roman" pitchFamily="18" charset="0"/>
                                      <a:cs typeface="Verdana" pitchFamily="34" charset="0"/>
                                    </a:rPr>
                                    <a:t>Flexibilität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7" name="Textfeld 126"/>
                              <a:cNvSpPr txBox="1"/>
                            </a:nvSpPr>
                            <a:spPr>
                              <a:xfrm rot="13928665">
                                <a:off x="1536582" y="2968131"/>
                                <a:ext cx="1943350" cy="17698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spcFirstLastPara="1" numCol="1">
                                  <a:prstTxWarp prst="textArchUp">
                                    <a:avLst>
                                      <a:gd name="adj" fmla="val 5562033"/>
                                    </a:avLst>
                                  </a:prstTxWarp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de-DE" sz="1500" dirty="0">
                                      <a:solidFill>
                                        <a:schemeClr val="bg1"/>
                                      </a:solidFill>
                                      <a:latin typeface="Bauhaus" pitchFamily="2" charset="0"/>
                                    </a:rPr>
                                    <a:t>Übereinstimmung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28" name="Rectangle 2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7800" y="4894486"/>
                                <a:ext cx="1873920" cy="766762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55874" tIns="29056" rIns="55874" bIns="29056"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eaLnBrk="0" hangingPunct="0"/>
                                  <a:r>
                                    <a:rPr lang="de-DE" sz="1400" b="1" dirty="0">
                                      <a:latin typeface="Bauhaus"/>
                                      <a:cs typeface="Times New Roman" pitchFamily="18" charset="0"/>
                                    </a:rPr>
                                    <a:t>Übereinstimmung in der Wertorientierung im Unternehmen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9" name="Freihandform 128"/>
                              <a:cNvSpPr/>
                            </a:nvSpPr>
                            <a:spPr>
                              <a:xfrm>
                                <a:off x="2093913" y="3300413"/>
                                <a:ext cx="1163637" cy="785812"/>
                              </a:xfrm>
                              <a:custGeom>
                                <a:avLst/>
                                <a:gdLst>
                                  <a:gd name="connsiteX0" fmla="*/ 0 w 2714644"/>
                                  <a:gd name="connsiteY0" fmla="*/ 1357322 h 2714644"/>
                                  <a:gd name="connsiteX1" fmla="*/ 397552 w 2714644"/>
                                  <a:gd name="connsiteY1" fmla="*/ 397551 h 2714644"/>
                                  <a:gd name="connsiteX2" fmla="*/ 1357325 w 2714644"/>
                                  <a:gd name="connsiteY2" fmla="*/ 2 h 2714644"/>
                                  <a:gd name="connsiteX3" fmla="*/ 2317096 w 2714644"/>
                                  <a:gd name="connsiteY3" fmla="*/ 397554 h 2714644"/>
                                  <a:gd name="connsiteX4" fmla="*/ 2714645 w 2714644"/>
                                  <a:gd name="connsiteY4" fmla="*/ 1357327 h 2714644"/>
                                  <a:gd name="connsiteX5" fmla="*/ 2317094 w 2714644"/>
                                  <a:gd name="connsiteY5" fmla="*/ 2317099 h 2714644"/>
                                  <a:gd name="connsiteX6" fmla="*/ 1357322 w 2714644"/>
                                  <a:gd name="connsiteY6" fmla="*/ 2714649 h 2714644"/>
                                  <a:gd name="connsiteX7" fmla="*/ 397550 w 2714644"/>
                                  <a:gd name="connsiteY7" fmla="*/ 2317098 h 2714644"/>
                                  <a:gd name="connsiteX8" fmla="*/ 0 w 2714644"/>
                                  <a:gd name="connsiteY8" fmla="*/ 1357326 h 2714644"/>
                                  <a:gd name="connsiteX9" fmla="*/ 0 w 2714644"/>
                                  <a:gd name="connsiteY9" fmla="*/ 1357322 h 27146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714644" h="2714644">
                                    <a:moveTo>
                                      <a:pt x="0" y="1357322"/>
                                    </a:moveTo>
                                    <a:cubicBezTo>
                                      <a:pt x="0" y="997338"/>
                                      <a:pt x="143004" y="652098"/>
                                      <a:pt x="397552" y="397551"/>
                                    </a:cubicBezTo>
                                    <a:cubicBezTo>
                                      <a:pt x="652100" y="143004"/>
                                      <a:pt x="997340" y="1"/>
                                      <a:pt x="1357325" y="2"/>
                                    </a:cubicBezTo>
                                    <a:cubicBezTo>
                                      <a:pt x="1717309" y="2"/>
                                      <a:pt x="2062549" y="143006"/>
                                      <a:pt x="2317096" y="397554"/>
                                    </a:cubicBezTo>
                                    <a:cubicBezTo>
                                      <a:pt x="2571643" y="652102"/>
                                      <a:pt x="2714646" y="997342"/>
                                      <a:pt x="2714645" y="1357327"/>
                                    </a:cubicBezTo>
                                    <a:cubicBezTo>
                                      <a:pt x="2714645" y="1717311"/>
                                      <a:pt x="2571642" y="2062552"/>
                                      <a:pt x="2317094" y="2317099"/>
                                    </a:cubicBezTo>
                                    <a:cubicBezTo>
                                      <a:pt x="2062547" y="2571646"/>
                                      <a:pt x="1717306" y="2714649"/>
                                      <a:pt x="1357322" y="2714649"/>
                                    </a:cubicBezTo>
                                    <a:cubicBezTo>
                                      <a:pt x="997338" y="2714649"/>
                                      <a:pt x="652097" y="2571645"/>
                                      <a:pt x="397550" y="2317098"/>
                                    </a:cubicBezTo>
                                    <a:cubicBezTo>
                                      <a:pt x="143003" y="2062550"/>
                                      <a:pt x="0" y="1717310"/>
                                      <a:pt x="0" y="1357326"/>
                                    </a:cubicBezTo>
                                    <a:lnTo>
                                      <a:pt x="0" y="1357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de-DE" dirty="0">
                                    <a:solidFill>
                                      <a:schemeClr val="bg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30" name="Textfeld 4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078038" y="3484563"/>
                                <a:ext cx="1185862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>
                                      <a:solidFill>
                                        <a:schemeClr val="bg1"/>
                                      </a:solidFill>
                                      <a:latin typeface="Bauhaus"/>
                                    </a:rPr>
                                    <a:t>Vertrauen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1" name="Pfeil nach unten 130"/>
                              <a:cNvSpPr/>
                            </a:nvSpPr>
                            <a:spPr>
                              <a:xfrm rot="18877251">
                                <a:off x="2032794" y="2918619"/>
                                <a:ext cx="214312" cy="4000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de-DE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32" name="Pfeil nach unten 131"/>
                              <a:cNvSpPr/>
                            </a:nvSpPr>
                            <a:spPr>
                              <a:xfrm rot="13094369">
                                <a:off x="2127250" y="4095750"/>
                                <a:ext cx="157163" cy="39846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de-DE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33" name="Pfeil nach unten 132"/>
                              <a:cNvSpPr/>
                            </a:nvSpPr>
                            <a:spPr>
                              <a:xfrm rot="13094369">
                                <a:off x="3032125" y="2895600"/>
                                <a:ext cx="157163" cy="39846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de-DE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34" name="Pfeil nach links und rechts 133"/>
                              <a:cNvSpPr/>
                            </a:nvSpPr>
                            <a:spPr>
                              <a:xfrm rot="2650448">
                                <a:off x="2971800" y="4197350"/>
                                <a:ext cx="400050" cy="153988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de-DE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35" name="Pfeil nach unten 134"/>
                              <a:cNvSpPr/>
                            </a:nvSpPr>
                            <a:spPr>
                              <a:xfrm rot="16200000">
                                <a:off x="3925095" y="3501231"/>
                                <a:ext cx="360362" cy="3587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ln>
                                <a:noFill/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de-DE">
                                    <a:latin typeface="Bauhaus" pitchFamily="2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36" name="Pfeil nach unten 135"/>
                              <a:cNvSpPr/>
                            </a:nvSpPr>
                            <a:spPr>
                              <a:xfrm rot="10800000">
                                <a:off x="2462213" y="1922463"/>
                                <a:ext cx="377825" cy="4127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ln>
                                <a:noFill/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de-DE">
                                    <a:latin typeface="Bauhaus" pitchFamily="2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37" name="Pfeil nach unten 136"/>
                              <a:cNvSpPr/>
                            </a:nvSpPr>
                            <a:spPr>
                              <a:xfrm rot="5400000">
                                <a:off x="1052513" y="3506788"/>
                                <a:ext cx="358775" cy="3778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ln>
                                <a:noFill/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de-DE">
                                    <a:latin typeface="Bauhaus" pitchFamily="2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  <a:grpSp>
                          <a:nvGrpSpPr>
                            <a:cNvPr id="25" name="Gruppieren 50"/>
                            <a:cNvGrpSpPr/>
                          </a:nvGrpSpPr>
                          <a:grpSpPr>
                            <a:xfrm>
                              <a:off x="130175" y="1554163"/>
                              <a:ext cx="5014913" cy="4314825"/>
                              <a:chOff x="130175" y="1554163"/>
                              <a:chExt cx="5014913" cy="4314825"/>
                            </a:xfrm>
                          </a:grpSpPr>
                          <a:sp>
                            <a:nvSpPr>
                              <a:cNvPr id="111" name="Freihandform 110"/>
                              <a:cNvSpPr/>
                            </a:nvSpPr>
                            <a:spPr>
                              <a:xfrm>
                                <a:off x="130175" y="3379788"/>
                                <a:ext cx="1129457" cy="647700"/>
                              </a:xfrm>
                              <a:custGeom>
                                <a:avLst/>
                                <a:gdLst>
                                  <a:gd name="connsiteX0" fmla="*/ 0 w 2714644"/>
                                  <a:gd name="connsiteY0" fmla="*/ 1357322 h 2714644"/>
                                  <a:gd name="connsiteX1" fmla="*/ 397552 w 2714644"/>
                                  <a:gd name="connsiteY1" fmla="*/ 397551 h 2714644"/>
                                  <a:gd name="connsiteX2" fmla="*/ 1357325 w 2714644"/>
                                  <a:gd name="connsiteY2" fmla="*/ 2 h 2714644"/>
                                  <a:gd name="connsiteX3" fmla="*/ 2317096 w 2714644"/>
                                  <a:gd name="connsiteY3" fmla="*/ 397554 h 2714644"/>
                                  <a:gd name="connsiteX4" fmla="*/ 2714645 w 2714644"/>
                                  <a:gd name="connsiteY4" fmla="*/ 1357327 h 2714644"/>
                                  <a:gd name="connsiteX5" fmla="*/ 2317094 w 2714644"/>
                                  <a:gd name="connsiteY5" fmla="*/ 2317099 h 2714644"/>
                                  <a:gd name="connsiteX6" fmla="*/ 1357322 w 2714644"/>
                                  <a:gd name="connsiteY6" fmla="*/ 2714649 h 2714644"/>
                                  <a:gd name="connsiteX7" fmla="*/ 397550 w 2714644"/>
                                  <a:gd name="connsiteY7" fmla="*/ 2317098 h 2714644"/>
                                  <a:gd name="connsiteX8" fmla="*/ 0 w 2714644"/>
                                  <a:gd name="connsiteY8" fmla="*/ 1357326 h 2714644"/>
                                  <a:gd name="connsiteX9" fmla="*/ 0 w 2714644"/>
                                  <a:gd name="connsiteY9" fmla="*/ 1357322 h 27146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714644" h="2714644">
                                    <a:moveTo>
                                      <a:pt x="0" y="1357322"/>
                                    </a:moveTo>
                                    <a:cubicBezTo>
                                      <a:pt x="0" y="997338"/>
                                      <a:pt x="143004" y="652098"/>
                                      <a:pt x="397552" y="397551"/>
                                    </a:cubicBezTo>
                                    <a:cubicBezTo>
                                      <a:pt x="652100" y="143004"/>
                                      <a:pt x="997340" y="1"/>
                                      <a:pt x="1357325" y="2"/>
                                    </a:cubicBezTo>
                                    <a:cubicBezTo>
                                      <a:pt x="1717309" y="2"/>
                                      <a:pt x="2062549" y="143006"/>
                                      <a:pt x="2317096" y="397554"/>
                                    </a:cubicBezTo>
                                    <a:cubicBezTo>
                                      <a:pt x="2571643" y="652102"/>
                                      <a:pt x="2714646" y="997342"/>
                                      <a:pt x="2714645" y="1357327"/>
                                    </a:cubicBezTo>
                                    <a:cubicBezTo>
                                      <a:pt x="2714645" y="1717311"/>
                                      <a:pt x="2571642" y="2062552"/>
                                      <a:pt x="2317094" y="2317099"/>
                                    </a:cubicBezTo>
                                    <a:cubicBezTo>
                                      <a:pt x="2062547" y="2571646"/>
                                      <a:pt x="1717306" y="2714649"/>
                                      <a:pt x="1357322" y="2714649"/>
                                    </a:cubicBezTo>
                                    <a:cubicBezTo>
                                      <a:pt x="997338" y="2714649"/>
                                      <a:pt x="652097" y="2571645"/>
                                      <a:pt x="397550" y="2317098"/>
                                    </a:cubicBezTo>
                                    <a:cubicBezTo>
                                      <a:pt x="143003" y="2062550"/>
                                      <a:pt x="0" y="1717310"/>
                                      <a:pt x="0" y="1357326"/>
                                    </a:cubicBezTo>
                                    <a:lnTo>
                                      <a:pt x="0" y="1357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de-DE" sz="1100" b="1">
                                    <a:latin typeface="Bauhaus" pitchFamily="2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12" name="Freihandform 111"/>
                              <a:cNvSpPr/>
                            </a:nvSpPr>
                            <a:spPr>
                              <a:xfrm>
                                <a:off x="1960563" y="1554163"/>
                                <a:ext cx="1384300" cy="428625"/>
                              </a:xfrm>
                              <a:custGeom>
                                <a:avLst/>
                                <a:gdLst>
                                  <a:gd name="connsiteX0" fmla="*/ 0 w 2714644"/>
                                  <a:gd name="connsiteY0" fmla="*/ 1357322 h 2714644"/>
                                  <a:gd name="connsiteX1" fmla="*/ 397552 w 2714644"/>
                                  <a:gd name="connsiteY1" fmla="*/ 397551 h 2714644"/>
                                  <a:gd name="connsiteX2" fmla="*/ 1357325 w 2714644"/>
                                  <a:gd name="connsiteY2" fmla="*/ 2 h 2714644"/>
                                  <a:gd name="connsiteX3" fmla="*/ 2317096 w 2714644"/>
                                  <a:gd name="connsiteY3" fmla="*/ 397554 h 2714644"/>
                                  <a:gd name="connsiteX4" fmla="*/ 2714645 w 2714644"/>
                                  <a:gd name="connsiteY4" fmla="*/ 1357327 h 2714644"/>
                                  <a:gd name="connsiteX5" fmla="*/ 2317094 w 2714644"/>
                                  <a:gd name="connsiteY5" fmla="*/ 2317099 h 2714644"/>
                                  <a:gd name="connsiteX6" fmla="*/ 1357322 w 2714644"/>
                                  <a:gd name="connsiteY6" fmla="*/ 2714649 h 2714644"/>
                                  <a:gd name="connsiteX7" fmla="*/ 397550 w 2714644"/>
                                  <a:gd name="connsiteY7" fmla="*/ 2317098 h 2714644"/>
                                  <a:gd name="connsiteX8" fmla="*/ 0 w 2714644"/>
                                  <a:gd name="connsiteY8" fmla="*/ 1357326 h 2714644"/>
                                  <a:gd name="connsiteX9" fmla="*/ 0 w 2714644"/>
                                  <a:gd name="connsiteY9" fmla="*/ 1357322 h 27146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714644" h="2714644">
                                    <a:moveTo>
                                      <a:pt x="0" y="1357322"/>
                                    </a:moveTo>
                                    <a:cubicBezTo>
                                      <a:pt x="0" y="997338"/>
                                      <a:pt x="143004" y="652098"/>
                                      <a:pt x="397552" y="397551"/>
                                    </a:cubicBezTo>
                                    <a:cubicBezTo>
                                      <a:pt x="652100" y="143004"/>
                                      <a:pt x="997340" y="1"/>
                                      <a:pt x="1357325" y="2"/>
                                    </a:cubicBezTo>
                                    <a:cubicBezTo>
                                      <a:pt x="1717309" y="2"/>
                                      <a:pt x="2062549" y="143006"/>
                                      <a:pt x="2317096" y="397554"/>
                                    </a:cubicBezTo>
                                    <a:cubicBezTo>
                                      <a:pt x="2571643" y="652102"/>
                                      <a:pt x="2714646" y="997342"/>
                                      <a:pt x="2714645" y="1357327"/>
                                    </a:cubicBezTo>
                                    <a:cubicBezTo>
                                      <a:pt x="2714645" y="1717311"/>
                                      <a:pt x="2571642" y="2062552"/>
                                      <a:pt x="2317094" y="2317099"/>
                                    </a:cubicBezTo>
                                    <a:cubicBezTo>
                                      <a:pt x="2062547" y="2571646"/>
                                      <a:pt x="1717306" y="2714649"/>
                                      <a:pt x="1357322" y="2714649"/>
                                    </a:cubicBezTo>
                                    <a:cubicBezTo>
                                      <a:pt x="997338" y="2714649"/>
                                      <a:pt x="652097" y="2571645"/>
                                      <a:pt x="397550" y="2317098"/>
                                    </a:cubicBezTo>
                                    <a:cubicBezTo>
                                      <a:pt x="143003" y="2062550"/>
                                      <a:pt x="0" y="1717310"/>
                                      <a:pt x="0" y="1357326"/>
                                    </a:cubicBezTo>
                                    <a:lnTo>
                                      <a:pt x="0" y="1357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de-DE" sz="1100" b="1">
                                    <a:latin typeface="Bauhaus" pitchFamily="2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13" name="Freihandform 112"/>
                              <a:cNvSpPr/>
                            </a:nvSpPr>
                            <a:spPr>
                              <a:xfrm>
                                <a:off x="4139952" y="3379788"/>
                                <a:ext cx="1005136" cy="647700"/>
                              </a:xfrm>
                              <a:custGeom>
                                <a:avLst/>
                                <a:gdLst>
                                  <a:gd name="connsiteX0" fmla="*/ 0 w 2714644"/>
                                  <a:gd name="connsiteY0" fmla="*/ 1357322 h 2714644"/>
                                  <a:gd name="connsiteX1" fmla="*/ 397552 w 2714644"/>
                                  <a:gd name="connsiteY1" fmla="*/ 397551 h 2714644"/>
                                  <a:gd name="connsiteX2" fmla="*/ 1357325 w 2714644"/>
                                  <a:gd name="connsiteY2" fmla="*/ 2 h 2714644"/>
                                  <a:gd name="connsiteX3" fmla="*/ 2317096 w 2714644"/>
                                  <a:gd name="connsiteY3" fmla="*/ 397554 h 2714644"/>
                                  <a:gd name="connsiteX4" fmla="*/ 2714645 w 2714644"/>
                                  <a:gd name="connsiteY4" fmla="*/ 1357327 h 2714644"/>
                                  <a:gd name="connsiteX5" fmla="*/ 2317094 w 2714644"/>
                                  <a:gd name="connsiteY5" fmla="*/ 2317099 h 2714644"/>
                                  <a:gd name="connsiteX6" fmla="*/ 1357322 w 2714644"/>
                                  <a:gd name="connsiteY6" fmla="*/ 2714649 h 2714644"/>
                                  <a:gd name="connsiteX7" fmla="*/ 397550 w 2714644"/>
                                  <a:gd name="connsiteY7" fmla="*/ 2317098 h 2714644"/>
                                  <a:gd name="connsiteX8" fmla="*/ 0 w 2714644"/>
                                  <a:gd name="connsiteY8" fmla="*/ 1357326 h 2714644"/>
                                  <a:gd name="connsiteX9" fmla="*/ 0 w 2714644"/>
                                  <a:gd name="connsiteY9" fmla="*/ 1357322 h 27146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714644" h="2714644">
                                    <a:moveTo>
                                      <a:pt x="0" y="1357322"/>
                                    </a:moveTo>
                                    <a:cubicBezTo>
                                      <a:pt x="0" y="997338"/>
                                      <a:pt x="143004" y="652098"/>
                                      <a:pt x="397552" y="397551"/>
                                    </a:cubicBezTo>
                                    <a:cubicBezTo>
                                      <a:pt x="652100" y="143004"/>
                                      <a:pt x="997340" y="1"/>
                                      <a:pt x="1357325" y="2"/>
                                    </a:cubicBezTo>
                                    <a:cubicBezTo>
                                      <a:pt x="1717309" y="2"/>
                                      <a:pt x="2062549" y="143006"/>
                                      <a:pt x="2317096" y="397554"/>
                                    </a:cubicBezTo>
                                    <a:cubicBezTo>
                                      <a:pt x="2571643" y="652102"/>
                                      <a:pt x="2714646" y="997342"/>
                                      <a:pt x="2714645" y="1357327"/>
                                    </a:cubicBezTo>
                                    <a:cubicBezTo>
                                      <a:pt x="2714645" y="1717311"/>
                                      <a:pt x="2571642" y="2062552"/>
                                      <a:pt x="2317094" y="2317099"/>
                                    </a:cubicBezTo>
                                    <a:cubicBezTo>
                                      <a:pt x="2062547" y="2571646"/>
                                      <a:pt x="1717306" y="2714649"/>
                                      <a:pt x="1357322" y="2714649"/>
                                    </a:cubicBezTo>
                                    <a:cubicBezTo>
                                      <a:pt x="997338" y="2714649"/>
                                      <a:pt x="652097" y="2571645"/>
                                      <a:pt x="397550" y="2317098"/>
                                    </a:cubicBezTo>
                                    <a:cubicBezTo>
                                      <a:pt x="143003" y="2062550"/>
                                      <a:pt x="0" y="1717310"/>
                                      <a:pt x="0" y="1357326"/>
                                    </a:cubicBezTo>
                                    <a:lnTo>
                                      <a:pt x="0" y="13573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de-DE" sz="1100" b="1">
                                    <a:latin typeface="Bauhaus" pitchFamily="2" charset="0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14" name="Rectangle 2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2627" y="3340753"/>
                                <a:ext cx="989013" cy="766762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55874" tIns="29056" rIns="55874" bIns="29056"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eaLnBrk="0" hangingPunct="0">
                                    <a:defRPr/>
                                  </a:pPr>
                                  <a:r>
                                    <a:rPr lang="de-DE" sz="1400" dirty="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latin typeface="Bauhaus" pitchFamily="2" charset="0"/>
                                      <a:ea typeface="Times New Roman" pitchFamily="18" charset="0"/>
                                      <a:cs typeface="Verdana" pitchFamily="34" charset="0"/>
                                    </a:rPr>
                                    <a:t>Stabilität </a:t>
                                  </a:r>
                                  <a:br>
                                    <a:rPr lang="de-DE" sz="1400" dirty="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latin typeface="Bauhaus" pitchFamily="2" charset="0"/>
                                      <a:ea typeface="Times New Roman" pitchFamily="18" charset="0"/>
                                      <a:cs typeface="Verdana" pitchFamily="34" charset="0"/>
                                    </a:rPr>
                                  </a:br>
                                  <a:r>
                                    <a:rPr lang="de-DE" sz="1400" dirty="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latin typeface="Bauhaus" pitchFamily="2" charset="0"/>
                                      <a:ea typeface="Times New Roman" pitchFamily="18" charset="0"/>
                                      <a:cs typeface="Verdana" pitchFamily="34" charset="0"/>
                                    </a:rPr>
                                    <a:t>&amp; Richtung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5" name="Rectangle 2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55775" y="1609725"/>
                                <a:ext cx="1779588" cy="2889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55874" tIns="29056" rIns="55874" bIns="29056"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eaLnBrk="0" hangingPunct="0">
                                    <a:defRPr/>
                                  </a:pPr>
                                  <a:r>
                                    <a:rPr lang="de-DE" sz="1600" dirty="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latin typeface="Bauhaus" pitchFamily="2" charset="0"/>
                                      <a:cs typeface="Arial" pitchFamily="34" charset="0"/>
                                    </a:rPr>
                                    <a:t>Fokus extern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6" name="Rectangle 2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004888" y="5481638"/>
                                <a:ext cx="3297237" cy="3873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55874" tIns="29056" rIns="55874" bIns="29056"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eaLnBrk="0" hangingPunct="0">
                                    <a:defRPr/>
                                  </a:pPr>
                                  <a:r>
                                    <a:rPr lang="de-DE" sz="1600" dirty="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latin typeface="Bauhaus" pitchFamily="2" charset="0"/>
                                      <a:cs typeface="Arial" pitchFamily="34" charset="0"/>
                                    </a:rPr>
                                    <a:t>Fokus intern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7" name="Rectangle 2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19872" y="3331298"/>
                                <a:ext cx="1560512" cy="766762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55874" tIns="29056" rIns="55874" bIns="29056" anchor="ctr"/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r" eaLnBrk="0" hangingPunct="0">
                                    <a:defRPr/>
                                  </a:pPr>
                                  <a:r>
                                    <a:rPr lang="de-DE" sz="1400" dirty="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latin typeface="Bauhaus" pitchFamily="2" charset="0"/>
                                      <a:ea typeface="Times New Roman" pitchFamily="18" charset="0"/>
                                      <a:cs typeface="Verdana" pitchFamily="34" charset="0"/>
                                    </a:rPr>
                                    <a:t>Wandel &amp;</a:t>
                                  </a:r>
                                </a:p>
                                <a:p>
                                  <a:pPr algn="r" eaLnBrk="0" hangingPunct="0">
                                    <a:defRPr/>
                                  </a:pPr>
                                  <a:r>
                                    <a:rPr lang="de-DE" sz="1400" dirty="0">
                                      <a:solidFill>
                                        <a:schemeClr val="bg2">
                                          <a:lumMod val="10000"/>
                                        </a:schemeClr>
                                      </a:solidFill>
                                      <a:latin typeface="Bauhaus" pitchFamily="2" charset="0"/>
                                      <a:ea typeface="Times New Roman" pitchFamily="18" charset="0"/>
                                      <a:cs typeface="Verdana" pitchFamily="34" charset="0"/>
                                    </a:rPr>
                                    <a:t>Flexibilität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108" name="Pfeil nach unten 107"/>
                            <a:cNvSpPr/>
                          </a:nvSpPr>
                          <a:spPr>
                            <a:xfrm rot="5400000">
                              <a:off x="1080244" y="3536381"/>
                              <a:ext cx="358775" cy="288032"/>
                            </a:xfrm>
                            <a:prstGeom prst="down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de-DE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de-DE">
                                  <a:latin typeface="Bauhaus" pitchFamily="2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09" name="Pfeil nach unten 108"/>
                            <a:cNvSpPr/>
                          </a:nvSpPr>
                          <a:spPr>
                            <a:xfrm rot="16200000">
                              <a:off x="3911304" y="3527487"/>
                              <a:ext cx="358775" cy="305817"/>
                            </a:xfrm>
                            <a:prstGeom prst="down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de-DE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de-DE">
                                  <a:latin typeface="Bauhaus" pitchFamily="2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10" name="Pfeil nach unten 109"/>
                            <a:cNvSpPr/>
                          </a:nvSpPr>
                          <a:spPr>
                            <a:xfrm rot="10800000">
                              <a:off x="2485033" y="1930687"/>
                              <a:ext cx="358775" cy="377825"/>
                            </a:xfrm>
                            <a:prstGeom prst="downArrow">
                              <a:avLst/>
                            </a:pr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de-DE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de-DE">
                                  <a:latin typeface="Bauhaus" pitchFamily="2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  <a:grpSp>
                        <a:nvGrpSpPr>
                          <a:cNvPr id="20" name="Gruppieren 65"/>
                          <a:cNvGrpSpPr/>
                        </a:nvGrpSpPr>
                        <a:grpSpPr>
                          <a:xfrm>
                            <a:off x="1744259" y="2456044"/>
                            <a:ext cx="1887871" cy="2556018"/>
                            <a:chOff x="1744259" y="2456044"/>
                            <a:chExt cx="1887871" cy="2556018"/>
                          </a:xfrm>
                        </a:grpSpPr>
                        <a:sp>
                          <a:nvSpPr>
                            <a:cNvPr id="103" name="Textfeld 102"/>
                            <a:cNvSpPr txBox="1"/>
                          </a:nvSpPr>
                          <a:spPr>
                            <a:xfrm rot="18884159">
                              <a:off x="1482885" y="2717418"/>
                              <a:ext cx="1706915" cy="1184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  <a:txSp>
                            <a:txBody>
                              <a:bodyPr spcFirstLastPara="1" numCol="1">
                                <a:prstTxWarp prst="textArchUp">
                                  <a:avLst>
                                    <a:gd name="adj" fmla="val 5488011"/>
                                  </a:avLst>
                                </a:prstTxWarp>
                                <a:spAutoFit/>
                              </a:bodyPr>
                              <a:lstStyle>
                                <a:defPPr>
                                  <a:defRPr lang="de-DE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de-DE" sz="1500" dirty="0">
                                    <a:solidFill>
                                      <a:schemeClr val="bg1"/>
                                    </a:solidFill>
                                    <a:latin typeface="Bauhaus" pitchFamily="2" charset="0"/>
                                  </a:rPr>
                                  <a:t>Leitbild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04" name="Textfeld 103"/>
                            <a:cNvSpPr txBox="1"/>
                          </a:nvSpPr>
                          <a:spPr>
                            <a:xfrm rot="2997052">
                              <a:off x="1939430" y="2649415"/>
                              <a:ext cx="1873047" cy="1512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  <a:txSp>
                            <a:txBody>
                              <a:bodyPr spcFirstLastPara="1" numCol="1">
                                <a:prstTxWarp prst="textArchUp">
                                  <a:avLst>
                                    <a:gd name="adj" fmla="val 5493320"/>
                                  </a:avLst>
                                </a:prstTxWarp>
                                <a:spAutoFit/>
                              </a:bodyPr>
                              <a:lstStyle>
                                <a:defPPr>
                                  <a:defRPr lang="de-DE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de-DE" sz="1500" dirty="0">
                                    <a:solidFill>
                                      <a:schemeClr val="bg1"/>
                                    </a:solidFill>
                                    <a:latin typeface="Bauhaus" pitchFamily="2" charset="0"/>
                                  </a:rPr>
                                  <a:t>Anpassungsfähigkeit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05" name="Textfeld 104"/>
                            <a:cNvSpPr txBox="1"/>
                          </a:nvSpPr>
                          <a:spPr>
                            <a:xfrm rot="7717085">
                              <a:off x="1864006" y="3259121"/>
                              <a:ext cx="2022006" cy="14838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  <a:txSp>
                            <a:txBody>
                              <a:bodyPr spcFirstLastPara="1" numCol="1">
                                <a:prstTxWarp prst="textArchUp">
                                  <a:avLst>
                                    <a:gd name="adj" fmla="val 10812928"/>
                                  </a:avLst>
                                </a:prstTxWarp>
                                <a:spAutoFit/>
                              </a:bodyPr>
                              <a:lstStyle>
                                <a:defPPr>
                                  <a:defRPr lang="de-DE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de-DE" sz="1500" dirty="0">
                                    <a:solidFill>
                                      <a:schemeClr val="bg1"/>
                                    </a:solidFill>
                                    <a:latin typeface="Bauhaus" pitchFamily="2" charset="0"/>
                                  </a:rPr>
                                  <a:t>MA-Orientierung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</a:grpSp>
                    <a:grpSp>
                      <a:nvGrpSpPr>
                        <a:cNvPr id="4" name="Gruppieren 5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149850" y="1247775"/>
                          <a:ext cx="3870326" cy="4838700"/>
                          <a:chOff x="5530211" y="1099389"/>
                          <a:chExt cx="4192700" cy="4838391"/>
                        </a:xfrm>
                      </a:grpSpPr>
                      <a:sp>
                        <a:nvSpPr>
                          <a:cNvPr id="88" name="Rechteck 87"/>
                          <a:cNvSpPr/>
                        </a:nvSpPr>
                        <a:spPr>
                          <a:xfrm>
                            <a:off x="5530211" y="1099389"/>
                            <a:ext cx="3384426" cy="48383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de-DE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defRPr/>
                              </a:pPr>
                              <a:endParaRPr lang="de-DE" dirty="0">
                                <a:latin typeface="Bauhaus" pitchFamily="2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9" name=" 3"/>
                          <a:cNvSpPr/>
                        </a:nvSpPr>
                        <a:spPr>
                          <a:xfrm rot="1528376">
                            <a:off x="5911991" y="1212095"/>
                            <a:ext cx="768719" cy="515904"/>
                          </a:xfrm>
                          <a:prstGeom prst="swooshArrow">
                            <a:avLst>
                              <a:gd name="adj1" fmla="val 25000"/>
                              <a:gd name="adj2" fmla="val 25000"/>
                            </a:avLst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  <a:ln w="1905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a:spPr>
                        <a:style>
                          <a:lnRef idx="0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a:style>
                      </a:sp>
                      <a:sp>
                        <a:nvSpPr>
                          <a:cNvPr id="90" name=" 3"/>
                          <a:cNvSpPr/>
                        </a:nvSpPr>
                        <a:spPr>
                          <a:xfrm rot="8871562">
                            <a:off x="5907502" y="5413003"/>
                            <a:ext cx="768256" cy="515433"/>
                          </a:xfrm>
                          <a:prstGeom prst="swooshArrow">
                            <a:avLst>
                              <a:gd name="adj1" fmla="val 25000"/>
                              <a:gd name="adj2" fmla="val 25000"/>
                            </a:avLst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  <a:ln w="1905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  <a:scene3d>
                            <a:camera prst="orthographicFront">
                              <a:rot lat="10800000" lon="0" rev="0"/>
                            </a:camera>
                            <a:lightRig rig="threePt" dir="t"/>
                          </a:scene3d>
                        </a:spPr>
                        <a:style>
                          <a:lnRef idx="0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a:style>
                      </a:sp>
                      <a:sp>
                        <a:nvSpPr>
                          <a:cNvPr id="91" name="Rectangle 28"/>
                          <a:cNvSpPr>
                            <a:spLocks noChangeArrowheads="1"/>
                          </a:cNvSpPr>
                        </a:nvSpPr>
                        <a:spPr bwMode="auto">
                          <a:xfrm rot="5400000">
                            <a:off x="6916247" y="3126354"/>
                            <a:ext cx="4825692" cy="78763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  <a:ln w="38100">
                            <a:solidFill>
                              <a:schemeClr val="bg2">
                                <a:lumMod val="1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55874" tIns="29056" rIns="55874" bIns="29056" anchor="ctr"/>
                            <a:lstStyle>
                              <a:defPPr>
                                <a:defRPr lang="de-DE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eaLnBrk="0" hangingPunct="0">
                                <a:defRPr/>
                              </a:pPr>
                              <a:r>
                                <a:rPr lang="de-DE" dirty="0">
                                  <a:solidFill>
                                    <a:schemeClr val="bg1"/>
                                  </a:solidFill>
                                  <a:latin typeface="Bauhaus" pitchFamily="2" charset="0"/>
                                  <a:cs typeface="Arial" pitchFamily="34" charset="0"/>
                                </a:rPr>
                                <a:t>Steigerung von Innovations- &amp;</a:t>
                              </a:r>
                            </a:p>
                            <a:p>
                              <a:pPr algn="ctr" eaLnBrk="0" hangingPunct="0">
                                <a:defRPr/>
                              </a:pPr>
                              <a:r>
                                <a:rPr lang="de-DE" dirty="0">
                                  <a:solidFill>
                                    <a:schemeClr val="bg1"/>
                                  </a:solidFill>
                                  <a:latin typeface="Bauhaus" pitchFamily="2" charset="0"/>
                                  <a:cs typeface="Arial" pitchFamily="34" charset="0"/>
                                </a:rPr>
                                <a:t>Unternehmenserfolg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" name=" 3"/>
                          <a:cNvSpPr/>
                        </a:nvSpPr>
                        <a:spPr>
                          <a:xfrm rot="2826557">
                            <a:off x="8043804" y="1270027"/>
                            <a:ext cx="768301" cy="515919"/>
                          </a:xfrm>
                          <a:prstGeom prst="swooshArrow">
                            <a:avLst>
                              <a:gd name="adj1" fmla="val 25000"/>
                              <a:gd name="adj2" fmla="val 25000"/>
                            </a:avLst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  <a:ln w="1905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a:spPr>
                        <a:style>
                          <a:lnRef idx="0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a:style>
                      </a:sp>
                      <a:sp>
                        <a:nvSpPr>
                          <a:cNvPr id="93" name=" 3"/>
                          <a:cNvSpPr/>
                        </a:nvSpPr>
                        <a:spPr>
                          <a:xfrm rot="8022785">
                            <a:off x="7923435" y="5254760"/>
                            <a:ext cx="768256" cy="515433"/>
                          </a:xfrm>
                          <a:prstGeom prst="swooshArrow">
                            <a:avLst>
                              <a:gd name="adj1" fmla="val 25000"/>
                              <a:gd name="adj2" fmla="val 25000"/>
                            </a:avLst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  <a:ln w="1905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  <a:scene3d>
                            <a:camera prst="orthographicFront">
                              <a:rot lat="10800000" lon="0" rev="0"/>
                            </a:camera>
                            <a:lightRig rig="threePt" dir="t"/>
                          </a:scene3d>
                        </a:spPr>
                        <a:style>
                          <a:lnRef idx="0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4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a:style>
                      </a:sp>
                      <a:grpSp>
                        <a:nvGrpSpPr>
                          <a:cNvPr id="12" name="Gruppieren 24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5882756" y="2147073"/>
                            <a:ext cx="2856470" cy="2812870"/>
                            <a:chOff x="6882982" y="2541533"/>
                            <a:chExt cx="2627034" cy="2628294"/>
                          </a:xfrm>
                        </a:grpSpPr>
                        <a:sp>
                          <a:nvSpPr>
                            <a:cNvPr id="98" name="Freihandform 97"/>
                            <a:cNvSpPr/>
                          </a:nvSpPr>
                          <a:spPr>
                            <a:xfrm>
                              <a:off x="6882982" y="2541533"/>
                              <a:ext cx="2627034" cy="2628294"/>
                            </a:xfrm>
                            <a:custGeom>
                              <a:avLst/>
                              <a:gdLst>
                                <a:gd name="connsiteX0" fmla="*/ 0 w 2714644"/>
                                <a:gd name="connsiteY0" fmla="*/ 1357322 h 2714644"/>
                                <a:gd name="connsiteX1" fmla="*/ 397552 w 2714644"/>
                                <a:gd name="connsiteY1" fmla="*/ 397551 h 2714644"/>
                                <a:gd name="connsiteX2" fmla="*/ 1357325 w 2714644"/>
                                <a:gd name="connsiteY2" fmla="*/ 2 h 2714644"/>
                                <a:gd name="connsiteX3" fmla="*/ 2317096 w 2714644"/>
                                <a:gd name="connsiteY3" fmla="*/ 397554 h 2714644"/>
                                <a:gd name="connsiteX4" fmla="*/ 2714645 w 2714644"/>
                                <a:gd name="connsiteY4" fmla="*/ 1357327 h 2714644"/>
                                <a:gd name="connsiteX5" fmla="*/ 2317094 w 2714644"/>
                                <a:gd name="connsiteY5" fmla="*/ 2317099 h 2714644"/>
                                <a:gd name="connsiteX6" fmla="*/ 1357322 w 2714644"/>
                                <a:gd name="connsiteY6" fmla="*/ 2714649 h 2714644"/>
                                <a:gd name="connsiteX7" fmla="*/ 397550 w 2714644"/>
                                <a:gd name="connsiteY7" fmla="*/ 2317098 h 2714644"/>
                                <a:gd name="connsiteX8" fmla="*/ 0 w 2714644"/>
                                <a:gd name="connsiteY8" fmla="*/ 1357326 h 2714644"/>
                                <a:gd name="connsiteX9" fmla="*/ 0 w 2714644"/>
                                <a:gd name="connsiteY9" fmla="*/ 1357322 h 27146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714644" h="2714644">
                                  <a:moveTo>
                                    <a:pt x="0" y="1357322"/>
                                  </a:moveTo>
                                  <a:cubicBezTo>
                                    <a:pt x="0" y="997338"/>
                                    <a:pt x="143004" y="652098"/>
                                    <a:pt x="397552" y="397551"/>
                                  </a:cubicBezTo>
                                  <a:cubicBezTo>
                                    <a:pt x="652100" y="143004"/>
                                    <a:pt x="997340" y="1"/>
                                    <a:pt x="1357325" y="2"/>
                                  </a:cubicBezTo>
                                  <a:cubicBezTo>
                                    <a:pt x="1717309" y="2"/>
                                    <a:pt x="2062549" y="143006"/>
                                    <a:pt x="2317096" y="397554"/>
                                  </a:cubicBezTo>
                                  <a:cubicBezTo>
                                    <a:pt x="2571643" y="652102"/>
                                    <a:pt x="2714646" y="997342"/>
                                    <a:pt x="2714645" y="1357327"/>
                                  </a:cubicBezTo>
                                  <a:cubicBezTo>
                                    <a:pt x="2714645" y="1717311"/>
                                    <a:pt x="2571642" y="2062552"/>
                                    <a:pt x="2317094" y="2317099"/>
                                  </a:cubicBezTo>
                                  <a:cubicBezTo>
                                    <a:pt x="2062547" y="2571646"/>
                                    <a:pt x="1717306" y="2714649"/>
                                    <a:pt x="1357322" y="2714649"/>
                                  </a:cubicBezTo>
                                  <a:cubicBezTo>
                                    <a:pt x="997338" y="2714649"/>
                                    <a:pt x="652097" y="2571645"/>
                                    <a:pt x="397550" y="2317098"/>
                                  </a:cubicBezTo>
                                  <a:cubicBezTo>
                                    <a:pt x="143003" y="2062550"/>
                                    <a:pt x="0" y="1717310"/>
                                    <a:pt x="0" y="1357326"/>
                                  </a:cubicBezTo>
                                  <a:lnTo>
                                    <a:pt x="0" y="1357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de-DE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de-DE" dirty="0">
                                  <a:solidFill>
                                    <a:schemeClr val="tx1"/>
                                  </a:solidFill>
                                  <a:latin typeface="Bauhaus" pitchFamily="2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99" name="Freihandform 98"/>
                            <a:cNvSpPr/>
                          </a:nvSpPr>
                          <a:spPr>
                            <a:xfrm>
                              <a:off x="7178741" y="2829281"/>
                              <a:ext cx="2049751" cy="2052799"/>
                            </a:xfrm>
                            <a:custGeom>
                              <a:avLst/>
                              <a:gdLst>
                                <a:gd name="connsiteX0" fmla="*/ 0 w 2714644"/>
                                <a:gd name="connsiteY0" fmla="*/ 1357322 h 2714644"/>
                                <a:gd name="connsiteX1" fmla="*/ 397552 w 2714644"/>
                                <a:gd name="connsiteY1" fmla="*/ 397551 h 2714644"/>
                                <a:gd name="connsiteX2" fmla="*/ 1357325 w 2714644"/>
                                <a:gd name="connsiteY2" fmla="*/ 2 h 2714644"/>
                                <a:gd name="connsiteX3" fmla="*/ 2317096 w 2714644"/>
                                <a:gd name="connsiteY3" fmla="*/ 397554 h 2714644"/>
                                <a:gd name="connsiteX4" fmla="*/ 2714645 w 2714644"/>
                                <a:gd name="connsiteY4" fmla="*/ 1357327 h 2714644"/>
                                <a:gd name="connsiteX5" fmla="*/ 2317094 w 2714644"/>
                                <a:gd name="connsiteY5" fmla="*/ 2317099 h 2714644"/>
                                <a:gd name="connsiteX6" fmla="*/ 1357322 w 2714644"/>
                                <a:gd name="connsiteY6" fmla="*/ 2714649 h 2714644"/>
                                <a:gd name="connsiteX7" fmla="*/ 397550 w 2714644"/>
                                <a:gd name="connsiteY7" fmla="*/ 2317098 h 2714644"/>
                                <a:gd name="connsiteX8" fmla="*/ 0 w 2714644"/>
                                <a:gd name="connsiteY8" fmla="*/ 1357326 h 2714644"/>
                                <a:gd name="connsiteX9" fmla="*/ 0 w 2714644"/>
                                <a:gd name="connsiteY9" fmla="*/ 1357322 h 27146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714644" h="2714644">
                                  <a:moveTo>
                                    <a:pt x="0" y="1357322"/>
                                  </a:moveTo>
                                  <a:cubicBezTo>
                                    <a:pt x="0" y="997338"/>
                                    <a:pt x="143004" y="652098"/>
                                    <a:pt x="397552" y="397551"/>
                                  </a:cubicBezTo>
                                  <a:cubicBezTo>
                                    <a:pt x="652100" y="143004"/>
                                    <a:pt x="997340" y="1"/>
                                    <a:pt x="1357325" y="2"/>
                                  </a:cubicBezTo>
                                  <a:cubicBezTo>
                                    <a:pt x="1717309" y="2"/>
                                    <a:pt x="2062549" y="143006"/>
                                    <a:pt x="2317096" y="397554"/>
                                  </a:cubicBezTo>
                                  <a:cubicBezTo>
                                    <a:pt x="2571643" y="652102"/>
                                    <a:pt x="2714646" y="997342"/>
                                    <a:pt x="2714645" y="1357327"/>
                                  </a:cubicBezTo>
                                  <a:cubicBezTo>
                                    <a:pt x="2714645" y="1717311"/>
                                    <a:pt x="2571642" y="2062552"/>
                                    <a:pt x="2317094" y="2317099"/>
                                  </a:cubicBezTo>
                                  <a:cubicBezTo>
                                    <a:pt x="2062547" y="2571646"/>
                                    <a:pt x="1717306" y="2714649"/>
                                    <a:pt x="1357322" y="2714649"/>
                                  </a:cubicBezTo>
                                  <a:cubicBezTo>
                                    <a:pt x="997338" y="2714649"/>
                                    <a:pt x="652097" y="2571645"/>
                                    <a:pt x="397550" y="2317098"/>
                                  </a:cubicBezTo>
                                  <a:cubicBezTo>
                                    <a:pt x="143003" y="2062550"/>
                                    <a:pt x="0" y="1717310"/>
                                    <a:pt x="0" y="1357326"/>
                                  </a:cubicBezTo>
                                  <a:lnTo>
                                    <a:pt x="0" y="1357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solidFill>
                                <a:schemeClr val="bg2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de-DE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de-DE">
                                  <a:solidFill>
                                    <a:schemeClr val="tx1"/>
                                  </a:solidFill>
                                  <a:latin typeface="Bauhaus" pitchFamily="2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  <a:sp>
                          <a:nvSpPr>
                            <a:cNvPr id="100" name="Textfeld 99"/>
                            <a:cNvSpPr txBox="1"/>
                          </a:nvSpPr>
                          <a:spPr>
                            <a:xfrm>
                              <a:off x="7245341" y="2730985"/>
                              <a:ext cx="1942893" cy="165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a:spPr>
                          <a:txSp>
                            <a:txBody>
                              <a:bodyPr spcFirstLastPara="1" numCol="1">
                                <a:prstTxWarp prst="textArchUp">
                                  <a:avLst>
                                    <a:gd name="adj" fmla="val 5445520"/>
                                  </a:avLst>
                                </a:prstTxWarp>
                                <a:spAutoFit/>
                              </a:bodyPr>
                              <a:lstStyle>
                                <a:defPPr>
                                  <a:defRPr lang="de-DE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de-DE" sz="1600" dirty="0">
                                    <a:solidFill>
                                      <a:schemeClr val="bg1"/>
                                    </a:solidFill>
                                    <a:latin typeface="Bauhaus" pitchFamily="2" charset="0"/>
                                  </a:rPr>
                                  <a:t>Wissensprozesse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a:grpSp>
                      <a:graphicFrame>
                        <a:nvGraphicFramePr>
                          <a:cNvPr id="95" name="Diagramm 94"/>
                          <a:cNvGraphicFramePr/>
                        </a:nvGraphicFramePr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  <a:xfrm>
                          <a:off x="6230329" y="2776451"/>
                          <a:ext cx="2381451" cy="1870593"/>
                        </a:xfrm>
                      </a:graphicFrame>
                      <a:sp>
                        <a:nvSpPr>
                          <a:cNvPr id="96" name="Textfeld 95"/>
                          <a:cNvSpPr txBox="1"/>
                        </a:nvSpPr>
                        <a:spPr>
                          <a:xfrm rot="19762760">
                            <a:off x="5755566" y="2187219"/>
                            <a:ext cx="2135680" cy="102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spcFirstLastPara="1" numCol="1">
                              <a:prstTxWarp prst="textArchUp">
                                <a:avLst>
                                  <a:gd name="adj" fmla="val 5488011"/>
                                </a:avLst>
                              </a:prstTxWarp>
                              <a:spAutoFit/>
                            </a:bodyPr>
                            <a:lstStyle>
                              <a:defPPr>
                                <a:defRPr lang="de-DE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de-DE" sz="1600" dirty="0">
                                  <a:solidFill>
                                    <a:schemeClr val="tx1"/>
                                  </a:solidFill>
                                  <a:latin typeface="Bauhaus" pitchFamily="2" charset="0"/>
                                </a:rPr>
                                <a:t>Koordinationsfähigkeit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97" name="Textfeld 96"/>
                          <a:cNvSpPr txBox="1"/>
                        </a:nvSpPr>
                        <a:spPr>
                          <a:xfrm rot="2093734">
                            <a:off x="5573927" y="3166175"/>
                            <a:ext cx="2758307" cy="195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a:spPr>
                        <a:txSp>
                          <a:txBody>
                            <a:bodyPr spcFirstLastPara="1" numCol="1" anchor="ctr">
                              <a:prstTxWarp prst="textArchDown">
                                <a:avLst>
                                  <a:gd name="adj" fmla="val 16426544"/>
                                </a:avLst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/>
                              </a:scene3d>
                            </a:bodyPr>
                            <a:lstStyle>
                              <a:defPPr>
                                <a:defRPr lang="de-DE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de-DE" sz="1600" dirty="0">
                                  <a:solidFill>
                                    <a:schemeClr val="tx1"/>
                                  </a:solidFill>
                                  <a:latin typeface="Bauhaus" pitchFamily="2" charset="0"/>
                                </a:rPr>
                                <a:t>Konflikthandhabung</a:t>
                              </a: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a:style>
                      </a:sp>
                    </a:grpSp>
                    <a:sp>
                      <a:nvSpPr>
                        <a:cNvPr id="87" name="Inhaltsplatzhalter 1"/>
                        <a:cNvSpPr txBox="1">
                          <a:spLocks/>
                        </a:cNvSpPr>
                      </a:nvSpPr>
                      <a:spPr bwMode="auto">
                        <a:xfrm>
                          <a:off x="-36513" y="620688"/>
                          <a:ext cx="9361488" cy="78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162000" tIns="90000" rIns="126000" bIns="90000"/>
                          <a:lstStyle>
                            <a:defPPr>
                              <a:defRPr lang="de-DE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eaLnBrk="0" hangingPunct="0">
                              <a:spcBef>
                                <a:spcPts val="0"/>
                              </a:spcBef>
                              <a:buClr>
                                <a:srgbClr val="000000"/>
                              </a:buClr>
                              <a:buSzPct val="100000"/>
                              <a:buFont typeface="Times New Roman" pitchFamily="16" charset="0"/>
                              <a:buNone/>
                              <a:defRPr/>
                            </a:pPr>
                            <a:r>
                              <a:rPr lang="de-DE" sz="4000" kern="0" dirty="0" smtClean="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atin typeface="Bauhaus 93" pitchFamily="82" charset="0"/>
                                <a:cs typeface="+mn-cs"/>
                              </a:rPr>
                              <a:t>Unternehmenskultur     Prozesse     Erfolg </a:t>
                            </a:r>
                            <a:endParaRPr lang="de-DE" sz="4000" kern="0" dirty="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atin typeface="Bauhaus 93" pitchFamily="82" charset="0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12B9B" w:rsidRPr="0053308E" w:rsidRDefault="00712B9B" w:rsidP="00CE1D2D">
      <w:pPr>
        <w:spacing w:before="0" w:after="0" w:line="240" w:lineRule="auto"/>
        <w:jc w:val="both"/>
        <w:rPr>
          <w:rFonts w:ascii="Arial" w:hAnsi="Arial" w:cs="Arial"/>
          <w:b/>
          <w:sz w:val="12"/>
          <w:szCs w:val="12"/>
          <w:lang w:val="de-DE"/>
        </w:rPr>
      </w:pPr>
    </w:p>
    <w:p w:rsidR="0053308E" w:rsidRDefault="0053308E" w:rsidP="00CE1D2D">
      <w:pPr>
        <w:spacing w:before="0"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i/>
          <w:iCs/>
          <w:lang w:val="de-DE"/>
        </w:rPr>
        <w:t>Abbildung 1</w:t>
      </w:r>
      <w:r>
        <w:rPr>
          <w:rFonts w:ascii="Arial" w:hAnsi="Arial" w:cs="Arial"/>
          <w:i/>
          <w:iCs/>
          <w:lang w:val="de-DE"/>
        </w:rPr>
        <w:t>:</w:t>
      </w:r>
      <w:r>
        <w:rPr>
          <w:rFonts w:ascii="Arial" w:hAnsi="Arial" w:cs="Arial"/>
          <w:i/>
          <w:iCs/>
          <w:lang w:val="de-DE"/>
        </w:rPr>
        <w:tab/>
        <w:t>Theoretisches Modell des GI:VE-Projekts.</w:t>
      </w:r>
    </w:p>
    <w:p w:rsidR="0053308E" w:rsidRDefault="0053308E" w:rsidP="00CE1D2D">
      <w:pPr>
        <w:spacing w:before="0"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53308E" w:rsidRDefault="0053308E" w:rsidP="00CE1D2D">
      <w:pPr>
        <w:spacing w:before="0"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CE1D2D" w:rsidRPr="00CE1D2D" w:rsidRDefault="001D3DAE" w:rsidP="00CE1D2D">
      <w:pPr>
        <w:spacing w:before="0"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3</w:t>
      </w:r>
      <w:r w:rsidR="00CE1D2D" w:rsidRPr="00CE1D2D">
        <w:rPr>
          <w:rFonts w:ascii="Arial" w:hAnsi="Arial" w:cs="Arial"/>
          <w:b/>
          <w:sz w:val="24"/>
          <w:szCs w:val="24"/>
          <w:lang w:val="de-DE"/>
        </w:rPr>
        <w:t>. Untersuchungsmethodik</w:t>
      </w:r>
    </w:p>
    <w:p w:rsidR="00CE1D2D" w:rsidRDefault="00CE1D2D" w:rsidP="00F80FEB">
      <w:pPr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  <w:lang w:val="de-DE"/>
        </w:rPr>
      </w:pPr>
    </w:p>
    <w:p w:rsidR="00CE1D2D" w:rsidRDefault="00CE1D2D" w:rsidP="00FB20D2">
      <w:pPr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Unsere GI:VE-Partnerunternehmen und </w:t>
      </w:r>
      <w:r w:rsidR="00D9799C">
        <w:rPr>
          <w:rFonts w:ascii="Arial" w:hAnsi="Arial" w:cs="Arial"/>
          <w:sz w:val="24"/>
          <w:szCs w:val="24"/>
          <w:lang w:val="de-DE"/>
        </w:rPr>
        <w:t>viele weitere</w:t>
      </w:r>
      <w:r>
        <w:rPr>
          <w:rFonts w:ascii="Arial" w:hAnsi="Arial" w:cs="Arial"/>
          <w:sz w:val="24"/>
          <w:szCs w:val="24"/>
          <w:lang w:val="de-DE"/>
        </w:rPr>
        <w:t xml:space="preserve"> Unternehmen bekamen einen Online-Fragebogen mit der Bitte, dass mind</w:t>
      </w:r>
      <w:r w:rsidR="00FB20D2">
        <w:rPr>
          <w:rFonts w:ascii="Arial" w:hAnsi="Arial" w:cs="Arial"/>
          <w:sz w:val="24"/>
          <w:szCs w:val="24"/>
          <w:lang w:val="de-DE"/>
        </w:rPr>
        <w:t>e</w:t>
      </w:r>
      <w:r>
        <w:rPr>
          <w:rFonts w:ascii="Arial" w:hAnsi="Arial" w:cs="Arial"/>
          <w:sz w:val="24"/>
          <w:szCs w:val="24"/>
          <w:lang w:val="de-DE"/>
        </w:rPr>
        <w:t xml:space="preserve">stens 10% </w:t>
      </w:r>
      <w:r w:rsidR="005C4F88">
        <w:rPr>
          <w:rFonts w:ascii="Arial" w:hAnsi="Arial" w:cs="Arial"/>
          <w:sz w:val="24"/>
          <w:szCs w:val="24"/>
          <w:lang w:val="de-DE"/>
        </w:rPr>
        <w:t>der Beschäftigten ihn ausfü</w:t>
      </w:r>
      <w:r w:rsidR="005C4F88">
        <w:rPr>
          <w:rFonts w:ascii="Arial" w:hAnsi="Arial" w:cs="Arial"/>
          <w:sz w:val="24"/>
          <w:szCs w:val="24"/>
          <w:lang w:val="de-DE"/>
        </w:rPr>
        <w:t>l</w:t>
      </w:r>
      <w:r w:rsidR="005C4F88">
        <w:rPr>
          <w:rFonts w:ascii="Arial" w:hAnsi="Arial" w:cs="Arial"/>
          <w:sz w:val="24"/>
          <w:szCs w:val="24"/>
          <w:lang w:val="de-DE"/>
        </w:rPr>
        <w:t>len;</w:t>
      </w:r>
      <w:r>
        <w:rPr>
          <w:rFonts w:ascii="Arial" w:hAnsi="Arial" w:cs="Arial"/>
          <w:sz w:val="24"/>
          <w:szCs w:val="24"/>
          <w:lang w:val="de-DE"/>
        </w:rPr>
        <w:t xml:space="preserve"> im Gegenzug </w:t>
      </w:r>
      <w:r w:rsidR="005C4F88">
        <w:rPr>
          <w:rFonts w:ascii="Arial" w:hAnsi="Arial" w:cs="Arial"/>
          <w:sz w:val="24"/>
          <w:szCs w:val="24"/>
          <w:lang w:val="de-DE"/>
        </w:rPr>
        <w:t xml:space="preserve">würden sie </w:t>
      </w:r>
      <w:r>
        <w:rPr>
          <w:rFonts w:ascii="Arial" w:hAnsi="Arial" w:cs="Arial"/>
          <w:sz w:val="24"/>
          <w:szCs w:val="24"/>
          <w:lang w:val="de-DE"/>
        </w:rPr>
        <w:t xml:space="preserve">eine ausführliche Rückmeldung über ihre Ergebnisse </w:t>
      </w:r>
      <w:r w:rsidR="00F04651">
        <w:rPr>
          <w:rFonts w:ascii="Arial" w:hAnsi="Arial" w:cs="Arial"/>
          <w:sz w:val="24"/>
          <w:szCs w:val="24"/>
          <w:lang w:val="de-DE"/>
        </w:rPr>
        <w:t>e</w:t>
      </w:r>
      <w:r w:rsidR="00F04651">
        <w:rPr>
          <w:rFonts w:ascii="Arial" w:hAnsi="Arial" w:cs="Arial"/>
          <w:sz w:val="24"/>
          <w:szCs w:val="24"/>
          <w:lang w:val="de-DE"/>
        </w:rPr>
        <w:t>r</w:t>
      </w:r>
      <w:r w:rsidR="00F04651">
        <w:rPr>
          <w:rFonts w:ascii="Arial" w:hAnsi="Arial" w:cs="Arial"/>
          <w:sz w:val="24"/>
          <w:szCs w:val="24"/>
          <w:lang w:val="de-DE"/>
        </w:rPr>
        <w:t>halten</w:t>
      </w:r>
      <w:r w:rsidR="00252678">
        <w:rPr>
          <w:rFonts w:ascii="Arial" w:hAnsi="Arial" w:cs="Arial"/>
          <w:sz w:val="24"/>
          <w:szCs w:val="24"/>
          <w:lang w:val="de-DE"/>
        </w:rPr>
        <w:t xml:space="preserve"> sowie als Benchmark</w:t>
      </w:r>
      <w:r w:rsidR="00F04651">
        <w:rPr>
          <w:rFonts w:ascii="Arial" w:hAnsi="Arial" w:cs="Arial"/>
          <w:sz w:val="24"/>
          <w:szCs w:val="24"/>
          <w:lang w:val="de-DE"/>
        </w:rPr>
        <w:t xml:space="preserve"> </w:t>
      </w:r>
      <w:r w:rsidR="00252678">
        <w:rPr>
          <w:rFonts w:ascii="Arial" w:hAnsi="Arial" w:cs="Arial"/>
          <w:sz w:val="24"/>
          <w:szCs w:val="24"/>
          <w:lang w:val="de-DE"/>
        </w:rPr>
        <w:t>den jeweiligen</w:t>
      </w:r>
      <w:r>
        <w:rPr>
          <w:rFonts w:ascii="Arial" w:hAnsi="Arial" w:cs="Arial"/>
          <w:sz w:val="24"/>
          <w:szCs w:val="24"/>
          <w:lang w:val="de-DE"/>
        </w:rPr>
        <w:t xml:space="preserve"> Durchschnit</w:t>
      </w:r>
      <w:r w:rsidR="00F04651">
        <w:rPr>
          <w:rFonts w:ascii="Arial" w:hAnsi="Arial" w:cs="Arial"/>
          <w:sz w:val="24"/>
          <w:szCs w:val="24"/>
          <w:lang w:val="de-DE"/>
        </w:rPr>
        <w:t>t aller Unternehmen. Den fo</w:t>
      </w:r>
      <w:r w:rsidR="00F04651">
        <w:rPr>
          <w:rFonts w:ascii="Arial" w:hAnsi="Arial" w:cs="Arial"/>
          <w:sz w:val="24"/>
          <w:szCs w:val="24"/>
          <w:lang w:val="de-DE"/>
        </w:rPr>
        <w:t>l</w:t>
      </w:r>
      <w:r w:rsidR="00F04651">
        <w:rPr>
          <w:rFonts w:ascii="Arial" w:hAnsi="Arial" w:cs="Arial"/>
          <w:sz w:val="24"/>
          <w:szCs w:val="24"/>
          <w:lang w:val="de-DE"/>
        </w:rPr>
        <w:t>genden Ausführungen liegen die Daten von 40 KMU zugrunde, bei denen mindestens drei B</w:t>
      </w:r>
      <w:r w:rsidR="00F04651">
        <w:rPr>
          <w:rFonts w:ascii="Arial" w:hAnsi="Arial" w:cs="Arial"/>
          <w:sz w:val="24"/>
          <w:szCs w:val="24"/>
          <w:lang w:val="de-DE"/>
        </w:rPr>
        <w:t>e</w:t>
      </w:r>
      <w:r w:rsidR="00F04651">
        <w:rPr>
          <w:rFonts w:ascii="Arial" w:hAnsi="Arial" w:cs="Arial"/>
          <w:sz w:val="24"/>
          <w:szCs w:val="24"/>
          <w:lang w:val="de-DE"/>
        </w:rPr>
        <w:t>schäftigte den Fra</w:t>
      </w:r>
      <w:r w:rsidR="00F04651">
        <w:rPr>
          <w:rFonts w:ascii="Arial" w:hAnsi="Arial" w:cs="Arial"/>
          <w:sz w:val="24"/>
          <w:szCs w:val="24"/>
          <w:lang w:val="de-DE"/>
        </w:rPr>
        <w:softHyphen/>
        <w:t>ge</w:t>
      </w:r>
      <w:r w:rsidR="00F04651">
        <w:rPr>
          <w:rFonts w:ascii="Arial" w:hAnsi="Arial" w:cs="Arial"/>
          <w:sz w:val="24"/>
          <w:szCs w:val="24"/>
          <w:lang w:val="de-DE"/>
        </w:rPr>
        <w:softHyphen/>
        <w:t>bogen ausgefüllt haben</w:t>
      </w:r>
      <w:r w:rsidR="00575C32">
        <w:rPr>
          <w:rStyle w:val="Funotenzeichen"/>
          <w:rFonts w:ascii="Arial" w:hAnsi="Arial" w:cs="Arial"/>
          <w:sz w:val="24"/>
          <w:szCs w:val="24"/>
          <w:lang w:val="de-DE"/>
        </w:rPr>
        <w:footnoteReference w:id="2"/>
      </w:r>
      <w:r w:rsidR="00F04651">
        <w:rPr>
          <w:rFonts w:ascii="Arial" w:hAnsi="Arial" w:cs="Arial"/>
          <w:sz w:val="24"/>
          <w:szCs w:val="24"/>
          <w:lang w:val="de-DE"/>
        </w:rPr>
        <w:t xml:space="preserve">. </w:t>
      </w:r>
      <w:r w:rsidR="00575C32">
        <w:rPr>
          <w:rFonts w:ascii="Arial" w:hAnsi="Arial" w:cs="Arial"/>
          <w:sz w:val="24"/>
          <w:szCs w:val="24"/>
          <w:lang w:val="de-DE"/>
        </w:rPr>
        <w:t xml:space="preserve">Die Fragen zur </w:t>
      </w:r>
      <w:r w:rsidR="00D9799C">
        <w:rPr>
          <w:rFonts w:ascii="Arial" w:hAnsi="Arial" w:cs="Arial"/>
          <w:sz w:val="24"/>
          <w:szCs w:val="24"/>
          <w:lang w:val="de-DE"/>
        </w:rPr>
        <w:t>K</w:t>
      </w:r>
      <w:r w:rsidR="00575C32">
        <w:rPr>
          <w:rFonts w:ascii="Arial" w:hAnsi="Arial" w:cs="Arial"/>
          <w:sz w:val="24"/>
          <w:szCs w:val="24"/>
          <w:lang w:val="de-DE"/>
        </w:rPr>
        <w:t>ultur und zu den Wi</w:t>
      </w:r>
      <w:r w:rsidR="00575C32">
        <w:rPr>
          <w:rFonts w:ascii="Arial" w:hAnsi="Arial" w:cs="Arial"/>
          <w:sz w:val="24"/>
          <w:szCs w:val="24"/>
          <w:lang w:val="de-DE"/>
        </w:rPr>
        <w:t>s</w:t>
      </w:r>
      <w:r w:rsidR="00575C32">
        <w:rPr>
          <w:rFonts w:ascii="Arial" w:hAnsi="Arial" w:cs="Arial"/>
          <w:sz w:val="24"/>
          <w:szCs w:val="24"/>
          <w:lang w:val="de-DE"/>
        </w:rPr>
        <w:t xml:space="preserve">sensprozessen waren </w:t>
      </w:r>
      <w:r w:rsidR="00252678">
        <w:rPr>
          <w:rFonts w:ascii="Arial" w:hAnsi="Arial" w:cs="Arial"/>
          <w:sz w:val="24"/>
          <w:szCs w:val="24"/>
          <w:lang w:val="de-DE"/>
        </w:rPr>
        <w:t>aufs ganze</w:t>
      </w:r>
      <w:r w:rsidR="00575C32">
        <w:rPr>
          <w:rFonts w:ascii="Arial" w:hAnsi="Arial" w:cs="Arial"/>
          <w:sz w:val="24"/>
          <w:szCs w:val="24"/>
          <w:lang w:val="de-DE"/>
        </w:rPr>
        <w:t xml:space="preserve"> Unternehmen </w:t>
      </w:r>
      <w:r w:rsidR="00252678">
        <w:rPr>
          <w:rFonts w:ascii="Arial" w:hAnsi="Arial" w:cs="Arial"/>
          <w:sz w:val="24"/>
          <w:szCs w:val="24"/>
          <w:lang w:val="de-DE"/>
        </w:rPr>
        <w:t>bezogen</w:t>
      </w:r>
      <w:r w:rsidR="00575C32">
        <w:rPr>
          <w:rFonts w:ascii="Arial" w:hAnsi="Arial" w:cs="Arial"/>
          <w:sz w:val="24"/>
          <w:szCs w:val="24"/>
          <w:lang w:val="de-DE"/>
        </w:rPr>
        <w:t>, während die Fragen zur Koordinationsfähigkeit, zur Konflikthandhabung und zum Innov</w:t>
      </w:r>
      <w:r w:rsidR="00575C32">
        <w:rPr>
          <w:rFonts w:ascii="Arial" w:hAnsi="Arial" w:cs="Arial"/>
          <w:sz w:val="24"/>
          <w:szCs w:val="24"/>
          <w:lang w:val="de-DE"/>
        </w:rPr>
        <w:t>a</w:t>
      </w:r>
      <w:r w:rsidR="00575C32">
        <w:rPr>
          <w:rFonts w:ascii="Arial" w:hAnsi="Arial" w:cs="Arial"/>
          <w:sz w:val="24"/>
          <w:szCs w:val="24"/>
          <w:lang w:val="de-DE"/>
        </w:rPr>
        <w:t xml:space="preserve">tionserfolg jeweils </w:t>
      </w:r>
      <w:r w:rsidR="00252678">
        <w:rPr>
          <w:rFonts w:ascii="Arial" w:hAnsi="Arial" w:cs="Arial"/>
          <w:sz w:val="24"/>
          <w:szCs w:val="24"/>
          <w:lang w:val="de-DE"/>
        </w:rPr>
        <w:t>eine</w:t>
      </w:r>
      <w:r w:rsidR="00575C32">
        <w:rPr>
          <w:rFonts w:ascii="Arial" w:hAnsi="Arial" w:cs="Arial"/>
          <w:sz w:val="24"/>
          <w:szCs w:val="24"/>
          <w:lang w:val="de-DE"/>
        </w:rPr>
        <w:t xml:space="preserve"> konkrete Innova</w:t>
      </w:r>
      <w:r w:rsidR="00252678">
        <w:rPr>
          <w:rFonts w:ascii="Arial" w:hAnsi="Arial" w:cs="Arial"/>
          <w:sz w:val="24"/>
          <w:szCs w:val="24"/>
          <w:lang w:val="de-DE"/>
        </w:rPr>
        <w:t>tion betraf</w:t>
      </w:r>
      <w:r w:rsidR="00D9799C">
        <w:rPr>
          <w:rFonts w:ascii="Arial" w:hAnsi="Arial" w:cs="Arial"/>
          <w:sz w:val="24"/>
          <w:szCs w:val="24"/>
          <w:lang w:val="de-DE"/>
        </w:rPr>
        <w:t>en</w:t>
      </w:r>
      <w:r w:rsidR="00575C32">
        <w:rPr>
          <w:rFonts w:ascii="Arial" w:hAnsi="Arial" w:cs="Arial"/>
          <w:sz w:val="24"/>
          <w:szCs w:val="24"/>
          <w:lang w:val="de-DE"/>
        </w:rPr>
        <w:t>, die die Befragten als Beteiligte oder als Betroffene beso</w:t>
      </w:r>
      <w:r w:rsidR="00575C32">
        <w:rPr>
          <w:rFonts w:ascii="Arial" w:hAnsi="Arial" w:cs="Arial"/>
          <w:sz w:val="24"/>
          <w:szCs w:val="24"/>
          <w:lang w:val="de-DE"/>
        </w:rPr>
        <w:t>n</w:t>
      </w:r>
      <w:r w:rsidR="00575C32">
        <w:rPr>
          <w:rFonts w:ascii="Arial" w:hAnsi="Arial" w:cs="Arial"/>
          <w:sz w:val="24"/>
          <w:szCs w:val="24"/>
          <w:lang w:val="de-DE"/>
        </w:rPr>
        <w:t xml:space="preserve">ders gut miterlebt hatten. </w:t>
      </w:r>
      <w:r w:rsidR="00FB20D2">
        <w:rPr>
          <w:rFonts w:ascii="Arial" w:hAnsi="Arial" w:cs="Arial"/>
          <w:sz w:val="24"/>
          <w:szCs w:val="24"/>
          <w:lang w:val="de-DE"/>
        </w:rPr>
        <w:t>Auf diese Weise wurden pro Unternehmen jeweils Proze</w:t>
      </w:r>
      <w:r w:rsidR="00FB20D2">
        <w:rPr>
          <w:rFonts w:ascii="Arial" w:hAnsi="Arial" w:cs="Arial"/>
          <w:sz w:val="24"/>
          <w:szCs w:val="24"/>
          <w:lang w:val="de-DE"/>
        </w:rPr>
        <w:t>s</w:t>
      </w:r>
      <w:r w:rsidR="00FB20D2">
        <w:rPr>
          <w:rFonts w:ascii="Arial" w:hAnsi="Arial" w:cs="Arial"/>
          <w:sz w:val="24"/>
          <w:szCs w:val="24"/>
          <w:lang w:val="de-DE"/>
        </w:rPr>
        <w:t xml:space="preserve">se und Erfolge </w:t>
      </w:r>
      <w:r w:rsidR="00252678">
        <w:rPr>
          <w:rFonts w:ascii="Arial" w:hAnsi="Arial" w:cs="Arial"/>
          <w:sz w:val="24"/>
          <w:szCs w:val="24"/>
          <w:lang w:val="de-DE"/>
        </w:rPr>
        <w:t>verschiedenartiger</w:t>
      </w:r>
      <w:r w:rsidR="00FB20D2">
        <w:rPr>
          <w:rFonts w:ascii="Arial" w:hAnsi="Arial" w:cs="Arial"/>
          <w:sz w:val="24"/>
          <w:szCs w:val="24"/>
          <w:lang w:val="de-DE"/>
        </w:rPr>
        <w:t xml:space="preserve"> Innovationen er</w:t>
      </w:r>
      <w:r w:rsidR="00252678">
        <w:rPr>
          <w:rFonts w:ascii="Arial" w:hAnsi="Arial" w:cs="Arial"/>
          <w:sz w:val="24"/>
          <w:szCs w:val="24"/>
          <w:lang w:val="de-DE"/>
        </w:rPr>
        <w:t>fasst</w:t>
      </w:r>
      <w:r w:rsidR="00FB20D2">
        <w:rPr>
          <w:rFonts w:ascii="Arial" w:hAnsi="Arial" w:cs="Arial"/>
          <w:sz w:val="24"/>
          <w:szCs w:val="24"/>
          <w:lang w:val="de-DE"/>
        </w:rPr>
        <w:t>. Dies war nötig, da</w:t>
      </w:r>
      <w:r w:rsidR="00F24957">
        <w:rPr>
          <w:rFonts w:ascii="Arial" w:hAnsi="Arial" w:cs="Arial"/>
          <w:sz w:val="24"/>
          <w:szCs w:val="24"/>
          <w:lang w:val="de-DE"/>
        </w:rPr>
        <w:t xml:space="preserve"> es im GI:VE-Projekt um Innovations</w:t>
      </w:r>
      <w:r w:rsidR="00F24957" w:rsidRPr="00252678">
        <w:rPr>
          <w:rFonts w:ascii="Arial" w:hAnsi="Arial" w:cs="Arial"/>
          <w:i/>
          <w:sz w:val="24"/>
          <w:szCs w:val="24"/>
          <w:lang w:val="de-DE"/>
        </w:rPr>
        <w:t>fähigkeit</w:t>
      </w:r>
      <w:r w:rsidR="00F24957">
        <w:rPr>
          <w:rFonts w:ascii="Arial" w:hAnsi="Arial" w:cs="Arial"/>
          <w:sz w:val="24"/>
          <w:szCs w:val="24"/>
          <w:lang w:val="de-DE"/>
        </w:rPr>
        <w:t xml:space="preserve"> geht, d.h. </w:t>
      </w:r>
      <w:r w:rsidR="00252678">
        <w:rPr>
          <w:rFonts w:ascii="Arial" w:hAnsi="Arial" w:cs="Arial"/>
          <w:sz w:val="24"/>
          <w:szCs w:val="24"/>
          <w:lang w:val="de-DE"/>
        </w:rPr>
        <w:t>wie</w:t>
      </w:r>
      <w:r w:rsidR="00F24957">
        <w:rPr>
          <w:rFonts w:ascii="Arial" w:hAnsi="Arial" w:cs="Arial"/>
          <w:sz w:val="24"/>
          <w:szCs w:val="24"/>
          <w:lang w:val="de-DE"/>
        </w:rPr>
        <w:t xml:space="preserve"> immer wieder erfolgreiche Innov</w:t>
      </w:r>
      <w:r w:rsidR="00F24957">
        <w:rPr>
          <w:rFonts w:ascii="Arial" w:hAnsi="Arial" w:cs="Arial"/>
          <w:sz w:val="24"/>
          <w:szCs w:val="24"/>
          <w:lang w:val="de-DE"/>
        </w:rPr>
        <w:t>a</w:t>
      </w:r>
      <w:r w:rsidR="00F24957">
        <w:rPr>
          <w:rFonts w:ascii="Arial" w:hAnsi="Arial" w:cs="Arial"/>
          <w:sz w:val="24"/>
          <w:szCs w:val="24"/>
          <w:lang w:val="de-DE"/>
        </w:rPr>
        <w:t>tionen hervor</w:t>
      </w:r>
      <w:r w:rsidR="00252678">
        <w:rPr>
          <w:rFonts w:ascii="Arial" w:hAnsi="Arial" w:cs="Arial"/>
          <w:sz w:val="24"/>
          <w:szCs w:val="24"/>
          <w:lang w:val="de-DE"/>
        </w:rPr>
        <w:t>gebracht werd</w:t>
      </w:r>
      <w:r w:rsidR="00F24957">
        <w:rPr>
          <w:rFonts w:ascii="Arial" w:hAnsi="Arial" w:cs="Arial"/>
          <w:sz w:val="24"/>
          <w:szCs w:val="24"/>
          <w:lang w:val="de-DE"/>
        </w:rPr>
        <w:t>en</w:t>
      </w:r>
      <w:r w:rsidR="00252678">
        <w:rPr>
          <w:rFonts w:ascii="Arial" w:hAnsi="Arial" w:cs="Arial"/>
          <w:sz w:val="24"/>
          <w:szCs w:val="24"/>
          <w:lang w:val="de-DE"/>
        </w:rPr>
        <w:t xml:space="preserve"> können</w:t>
      </w:r>
      <w:r w:rsidR="00FB20D2">
        <w:rPr>
          <w:rFonts w:ascii="Arial" w:hAnsi="Arial" w:cs="Arial"/>
          <w:sz w:val="24"/>
          <w:szCs w:val="24"/>
          <w:lang w:val="de-DE"/>
        </w:rPr>
        <w:t>. Dementsprechend finden die folgenden Au</w:t>
      </w:r>
      <w:r w:rsidR="00FB20D2">
        <w:rPr>
          <w:rFonts w:ascii="Arial" w:hAnsi="Arial" w:cs="Arial"/>
          <w:sz w:val="24"/>
          <w:szCs w:val="24"/>
          <w:lang w:val="de-DE"/>
        </w:rPr>
        <w:t>s</w:t>
      </w:r>
      <w:r w:rsidR="00FB20D2">
        <w:rPr>
          <w:rFonts w:ascii="Arial" w:hAnsi="Arial" w:cs="Arial"/>
          <w:sz w:val="24"/>
          <w:szCs w:val="24"/>
          <w:lang w:val="de-DE"/>
        </w:rPr>
        <w:t>wertungen auch auf Unternehmens</w:t>
      </w:r>
      <w:r w:rsidR="00252678">
        <w:rPr>
          <w:rFonts w:ascii="Arial" w:hAnsi="Arial" w:cs="Arial"/>
          <w:sz w:val="24"/>
          <w:szCs w:val="24"/>
          <w:lang w:val="de-DE"/>
        </w:rPr>
        <w:t>ebene statt; dazu wurden</w:t>
      </w:r>
      <w:r w:rsidR="00FB20D2">
        <w:rPr>
          <w:rFonts w:ascii="Arial" w:hAnsi="Arial" w:cs="Arial"/>
          <w:sz w:val="24"/>
          <w:szCs w:val="24"/>
          <w:lang w:val="de-DE"/>
        </w:rPr>
        <w:t xml:space="preserve"> alle individuellen Angaben pro Unte</w:t>
      </w:r>
      <w:r w:rsidR="00FB20D2">
        <w:rPr>
          <w:rFonts w:ascii="Arial" w:hAnsi="Arial" w:cs="Arial"/>
          <w:sz w:val="24"/>
          <w:szCs w:val="24"/>
          <w:lang w:val="de-DE"/>
        </w:rPr>
        <w:t>r</w:t>
      </w:r>
      <w:r w:rsidR="00FB20D2">
        <w:rPr>
          <w:rFonts w:ascii="Arial" w:hAnsi="Arial" w:cs="Arial"/>
          <w:sz w:val="24"/>
          <w:szCs w:val="24"/>
          <w:lang w:val="de-DE"/>
        </w:rPr>
        <w:t>nehmen gemittelt.</w:t>
      </w:r>
      <w:r w:rsidR="00F24957">
        <w:rPr>
          <w:rFonts w:ascii="Arial" w:hAnsi="Arial" w:cs="Arial"/>
          <w:sz w:val="24"/>
          <w:szCs w:val="24"/>
          <w:lang w:val="de-DE"/>
        </w:rPr>
        <w:t xml:space="preserve"> Die im Theorieteil dargestellten Konzepte wurden jeweils mit mehr</w:t>
      </w:r>
      <w:r w:rsidR="00F24957">
        <w:rPr>
          <w:rFonts w:ascii="Arial" w:hAnsi="Arial" w:cs="Arial"/>
          <w:sz w:val="24"/>
          <w:szCs w:val="24"/>
          <w:lang w:val="de-DE"/>
        </w:rPr>
        <w:t>e</w:t>
      </w:r>
      <w:r w:rsidR="00F24957">
        <w:rPr>
          <w:rFonts w:ascii="Arial" w:hAnsi="Arial" w:cs="Arial"/>
          <w:sz w:val="24"/>
          <w:szCs w:val="24"/>
          <w:lang w:val="de-DE"/>
        </w:rPr>
        <w:t>ren Items gemessen und wiesen ausre</w:t>
      </w:r>
      <w:r w:rsidR="00F24957">
        <w:rPr>
          <w:rFonts w:ascii="Arial" w:hAnsi="Arial" w:cs="Arial"/>
          <w:sz w:val="24"/>
          <w:szCs w:val="24"/>
          <w:lang w:val="de-DE"/>
        </w:rPr>
        <w:t>i</w:t>
      </w:r>
      <w:r w:rsidR="00F24957">
        <w:rPr>
          <w:rFonts w:ascii="Arial" w:hAnsi="Arial" w:cs="Arial"/>
          <w:sz w:val="24"/>
          <w:szCs w:val="24"/>
          <w:lang w:val="de-DE"/>
        </w:rPr>
        <w:t xml:space="preserve">chende (&gt;.60)  bis sehr gute (&gt;.90) Reliabiltäten auf. </w:t>
      </w:r>
      <w:r w:rsidR="00575C32">
        <w:rPr>
          <w:rFonts w:ascii="Arial" w:hAnsi="Arial" w:cs="Arial"/>
          <w:sz w:val="24"/>
          <w:szCs w:val="24"/>
          <w:lang w:val="de-DE"/>
        </w:rPr>
        <w:t xml:space="preserve">Die Fragen zum Vertrauen, die hier im Mittelpunkt stehen, </w:t>
      </w:r>
      <w:r w:rsidR="001D3DAE">
        <w:rPr>
          <w:rFonts w:ascii="Arial" w:hAnsi="Arial" w:cs="Arial"/>
          <w:sz w:val="24"/>
          <w:szCs w:val="24"/>
          <w:lang w:val="de-DE"/>
        </w:rPr>
        <w:t>mess</w:t>
      </w:r>
      <w:r w:rsidR="00B81855">
        <w:rPr>
          <w:rFonts w:ascii="Arial" w:hAnsi="Arial" w:cs="Arial"/>
          <w:sz w:val="24"/>
          <w:szCs w:val="24"/>
          <w:lang w:val="de-DE"/>
        </w:rPr>
        <w:t xml:space="preserve">en </w:t>
      </w:r>
      <w:r w:rsidR="00575C32">
        <w:rPr>
          <w:rFonts w:ascii="Arial" w:hAnsi="Arial" w:cs="Arial"/>
          <w:sz w:val="24"/>
          <w:szCs w:val="24"/>
          <w:lang w:val="de-DE"/>
        </w:rPr>
        <w:t xml:space="preserve">das Wohlwollen, die Kompetenz und die </w:t>
      </w:r>
      <w:r w:rsidR="00575C32" w:rsidRPr="0053308E">
        <w:rPr>
          <w:rFonts w:ascii="Arial" w:hAnsi="Arial" w:cs="Arial"/>
          <w:sz w:val="24"/>
          <w:szCs w:val="24"/>
          <w:lang w:val="de-DE"/>
        </w:rPr>
        <w:t xml:space="preserve">Integrität (s. </w:t>
      </w:r>
      <w:r w:rsidR="0053308E">
        <w:rPr>
          <w:rFonts w:ascii="Arial" w:hAnsi="Arial" w:cs="Arial"/>
          <w:sz w:val="24"/>
          <w:szCs w:val="24"/>
          <w:lang w:val="de-DE"/>
        </w:rPr>
        <w:t xml:space="preserve">Mayer et al. </w:t>
      </w:r>
      <w:r w:rsidR="0053308E" w:rsidRPr="0053308E">
        <w:rPr>
          <w:rFonts w:ascii="Arial" w:hAnsi="Arial" w:cs="Arial"/>
          <w:sz w:val="24"/>
          <w:szCs w:val="24"/>
          <w:lang w:val="de-DE"/>
        </w:rPr>
        <w:t>1995)</w:t>
      </w:r>
      <w:r w:rsidR="00B81855">
        <w:rPr>
          <w:rFonts w:ascii="Arial" w:hAnsi="Arial" w:cs="Arial"/>
          <w:sz w:val="24"/>
          <w:szCs w:val="24"/>
          <w:lang w:val="de-DE"/>
        </w:rPr>
        <w:t xml:space="preserve"> in Bezug auf die jeweilige Fü</w:t>
      </w:r>
      <w:r w:rsidR="00B81855">
        <w:rPr>
          <w:rFonts w:ascii="Arial" w:hAnsi="Arial" w:cs="Arial"/>
          <w:sz w:val="24"/>
          <w:szCs w:val="24"/>
          <w:lang w:val="de-DE"/>
        </w:rPr>
        <w:t>h</w:t>
      </w:r>
      <w:r w:rsidR="00B81855">
        <w:rPr>
          <w:rFonts w:ascii="Arial" w:hAnsi="Arial" w:cs="Arial"/>
          <w:sz w:val="24"/>
          <w:szCs w:val="24"/>
          <w:lang w:val="de-DE"/>
        </w:rPr>
        <w:t xml:space="preserve">rungskraft, die Kollegen und das Unternehmen insgesamt </w:t>
      </w:r>
      <w:r w:rsidR="00252678">
        <w:rPr>
          <w:rFonts w:ascii="Arial" w:hAnsi="Arial" w:cs="Arial"/>
          <w:sz w:val="24"/>
          <w:szCs w:val="24"/>
          <w:lang w:val="de-DE"/>
        </w:rPr>
        <w:t xml:space="preserve">gut </w:t>
      </w:r>
      <w:r w:rsidR="001D3DAE">
        <w:rPr>
          <w:rFonts w:ascii="Arial" w:hAnsi="Arial" w:cs="Arial"/>
          <w:sz w:val="24"/>
          <w:szCs w:val="24"/>
          <w:lang w:val="de-DE"/>
        </w:rPr>
        <w:t>(</w:t>
      </w:r>
      <w:r w:rsidR="00B81855">
        <w:rPr>
          <w:rFonts w:ascii="Arial" w:hAnsi="Arial" w:cs="Arial"/>
          <w:sz w:val="24"/>
          <w:szCs w:val="24"/>
          <w:lang w:val="de-DE"/>
        </w:rPr>
        <w:t>Reliabilität</w:t>
      </w:r>
      <w:r w:rsidR="001D3DAE">
        <w:rPr>
          <w:rFonts w:ascii="Arial" w:hAnsi="Arial" w:cs="Arial"/>
          <w:sz w:val="24"/>
          <w:szCs w:val="24"/>
          <w:lang w:val="de-DE"/>
        </w:rPr>
        <w:t>en .83 bis</w:t>
      </w:r>
      <w:r w:rsidR="00B81855">
        <w:rPr>
          <w:rFonts w:ascii="Arial" w:hAnsi="Arial" w:cs="Arial"/>
          <w:sz w:val="24"/>
          <w:szCs w:val="24"/>
          <w:lang w:val="de-DE"/>
        </w:rPr>
        <w:t xml:space="preserve"> .85)</w:t>
      </w:r>
      <w:r w:rsidR="0053308E" w:rsidRPr="0053308E">
        <w:rPr>
          <w:rFonts w:ascii="Arial" w:hAnsi="Arial" w:cs="Arial"/>
          <w:sz w:val="24"/>
          <w:szCs w:val="24"/>
          <w:lang w:val="de-DE"/>
        </w:rPr>
        <w:t>.</w:t>
      </w:r>
      <w:r w:rsidR="001D3DAE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1D3DAE" w:rsidRPr="001D3DAE" w:rsidRDefault="001D3DAE" w:rsidP="001D3DAE">
      <w:pPr>
        <w:spacing w:before="0"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lastRenderedPageBreak/>
        <w:t>4</w:t>
      </w:r>
      <w:r w:rsidRPr="001D3DAE">
        <w:rPr>
          <w:rFonts w:ascii="Arial" w:hAnsi="Arial" w:cs="Arial"/>
          <w:b/>
          <w:sz w:val="24"/>
          <w:szCs w:val="24"/>
          <w:lang w:val="de-DE"/>
        </w:rPr>
        <w:t>. Ergebnisse</w:t>
      </w:r>
    </w:p>
    <w:p w:rsidR="001D3DAE" w:rsidRDefault="001D3DAE" w:rsidP="00F80FEB">
      <w:pPr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  <w:lang w:val="de-DE"/>
        </w:rPr>
      </w:pPr>
    </w:p>
    <w:p w:rsidR="00187BD4" w:rsidRDefault="00FB20D2" w:rsidP="00F80FEB">
      <w:pPr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Als</w:t>
      </w:r>
      <w:r w:rsidR="00F24957">
        <w:rPr>
          <w:rFonts w:ascii="Arial" w:hAnsi="Arial" w:cs="Arial"/>
          <w:sz w:val="24"/>
          <w:szCs w:val="24"/>
          <w:lang w:val="de-DE"/>
        </w:rPr>
        <w:t xml:space="preserve"> zentrales Ergebnis der Studie </w:t>
      </w:r>
      <w:r>
        <w:rPr>
          <w:rFonts w:ascii="Arial" w:hAnsi="Arial" w:cs="Arial"/>
          <w:sz w:val="24"/>
          <w:szCs w:val="24"/>
          <w:lang w:val="de-DE"/>
        </w:rPr>
        <w:t xml:space="preserve">lässt sich zunächst festhalten, das das </w:t>
      </w:r>
      <w:r w:rsidR="00A707D7">
        <w:rPr>
          <w:rFonts w:ascii="Arial" w:hAnsi="Arial" w:cs="Arial"/>
          <w:sz w:val="24"/>
          <w:szCs w:val="24"/>
          <w:lang w:val="de-DE"/>
        </w:rPr>
        <w:t>Gesamtv</w:t>
      </w:r>
      <w:r>
        <w:rPr>
          <w:rFonts w:ascii="Arial" w:hAnsi="Arial" w:cs="Arial"/>
          <w:sz w:val="24"/>
          <w:szCs w:val="24"/>
          <w:lang w:val="de-DE"/>
        </w:rPr>
        <w:t>e</w:t>
      </w:r>
      <w:r>
        <w:rPr>
          <w:rFonts w:ascii="Arial" w:hAnsi="Arial" w:cs="Arial"/>
          <w:sz w:val="24"/>
          <w:szCs w:val="24"/>
          <w:lang w:val="de-DE"/>
        </w:rPr>
        <w:t>r</w:t>
      </w:r>
      <w:r>
        <w:rPr>
          <w:rFonts w:ascii="Arial" w:hAnsi="Arial" w:cs="Arial"/>
          <w:sz w:val="24"/>
          <w:szCs w:val="24"/>
          <w:lang w:val="de-DE"/>
        </w:rPr>
        <w:t>trauen</w:t>
      </w:r>
      <w:r w:rsidR="00A707D7">
        <w:rPr>
          <w:rFonts w:ascii="Arial" w:hAnsi="Arial" w:cs="Arial"/>
          <w:sz w:val="24"/>
          <w:szCs w:val="24"/>
          <w:lang w:val="de-DE"/>
        </w:rPr>
        <w:t xml:space="preserve">, bei dem Wohlwollen, Kompetenz und </w:t>
      </w:r>
      <w:r w:rsidR="00A707D7" w:rsidRPr="0053308E">
        <w:rPr>
          <w:rFonts w:ascii="Arial" w:hAnsi="Arial" w:cs="Arial"/>
          <w:sz w:val="24"/>
          <w:szCs w:val="24"/>
          <w:lang w:val="de-DE"/>
        </w:rPr>
        <w:t xml:space="preserve">Integrität </w:t>
      </w:r>
      <w:r w:rsidR="00A707D7">
        <w:rPr>
          <w:rFonts w:ascii="Arial" w:hAnsi="Arial" w:cs="Arial"/>
          <w:sz w:val="24"/>
          <w:szCs w:val="24"/>
          <w:lang w:val="de-DE"/>
        </w:rPr>
        <w:t>in Bezug auf die jeweilige Fü</w:t>
      </w:r>
      <w:r w:rsidR="00A707D7">
        <w:rPr>
          <w:rFonts w:ascii="Arial" w:hAnsi="Arial" w:cs="Arial"/>
          <w:sz w:val="24"/>
          <w:szCs w:val="24"/>
          <w:lang w:val="de-DE"/>
        </w:rPr>
        <w:t>h</w:t>
      </w:r>
      <w:r w:rsidR="00A707D7">
        <w:rPr>
          <w:rFonts w:ascii="Arial" w:hAnsi="Arial" w:cs="Arial"/>
          <w:sz w:val="24"/>
          <w:szCs w:val="24"/>
          <w:lang w:val="de-DE"/>
        </w:rPr>
        <w:t xml:space="preserve">rungskraft, die Kollegen und das Unternehmen aggregiert sind, hoch bis sehr hoch mit fast allen anderen Variablen des Modells zusammenhängt </w:t>
      </w:r>
      <w:r w:rsidR="00252678">
        <w:rPr>
          <w:rFonts w:ascii="Arial" w:hAnsi="Arial" w:cs="Arial"/>
          <w:sz w:val="24"/>
          <w:szCs w:val="24"/>
          <w:lang w:val="de-DE"/>
        </w:rPr>
        <w:t xml:space="preserve">(s. Tabelle 1). </w:t>
      </w:r>
      <w:r w:rsidR="00A707D7">
        <w:rPr>
          <w:rFonts w:ascii="Arial" w:hAnsi="Arial" w:cs="Arial"/>
          <w:sz w:val="24"/>
          <w:szCs w:val="24"/>
          <w:lang w:val="de-DE"/>
        </w:rPr>
        <w:t>Ganz äh</w:t>
      </w:r>
      <w:r w:rsidR="00A707D7">
        <w:rPr>
          <w:rFonts w:ascii="Arial" w:hAnsi="Arial" w:cs="Arial"/>
          <w:sz w:val="24"/>
          <w:szCs w:val="24"/>
          <w:lang w:val="de-DE"/>
        </w:rPr>
        <w:t>n</w:t>
      </w:r>
      <w:r w:rsidR="00A707D7">
        <w:rPr>
          <w:rFonts w:ascii="Arial" w:hAnsi="Arial" w:cs="Arial"/>
          <w:sz w:val="24"/>
          <w:szCs w:val="24"/>
          <w:lang w:val="de-DE"/>
        </w:rPr>
        <w:t>lich, aber meist nicht ganz so hoch sind die Korrelationen, wenn man nur das Vert</w:t>
      </w:r>
      <w:r w:rsidR="00252678">
        <w:rPr>
          <w:rFonts w:ascii="Arial" w:hAnsi="Arial" w:cs="Arial"/>
          <w:sz w:val="24"/>
          <w:szCs w:val="24"/>
          <w:lang w:val="de-DE"/>
        </w:rPr>
        <w:t>ra</w:t>
      </w:r>
      <w:r w:rsidR="00252678">
        <w:rPr>
          <w:rFonts w:ascii="Arial" w:hAnsi="Arial" w:cs="Arial"/>
          <w:sz w:val="24"/>
          <w:szCs w:val="24"/>
          <w:lang w:val="de-DE"/>
        </w:rPr>
        <w:t>u</w:t>
      </w:r>
      <w:r w:rsidR="00252678">
        <w:rPr>
          <w:rFonts w:ascii="Arial" w:hAnsi="Arial" w:cs="Arial"/>
          <w:sz w:val="24"/>
          <w:szCs w:val="24"/>
          <w:lang w:val="de-DE"/>
        </w:rPr>
        <w:t>en ins Unternehmen verwendet</w:t>
      </w:r>
      <w:r w:rsidR="009A1104">
        <w:rPr>
          <w:rFonts w:ascii="Arial" w:hAnsi="Arial" w:cs="Arial"/>
          <w:sz w:val="24"/>
          <w:szCs w:val="24"/>
          <w:lang w:val="de-DE"/>
        </w:rPr>
        <w:t xml:space="preserve">. Dies spricht dafür, dass Vertrauen eine </w:t>
      </w:r>
    </w:p>
    <w:tbl>
      <w:tblPr>
        <w:tblStyle w:val="Tabellengitternetz"/>
        <w:tblW w:w="9322" w:type="dxa"/>
        <w:tblLayout w:type="fixed"/>
        <w:tblLook w:val="04A0"/>
      </w:tblPr>
      <w:tblGrid>
        <w:gridCol w:w="3936"/>
        <w:gridCol w:w="2835"/>
        <w:gridCol w:w="1275"/>
        <w:gridCol w:w="1276"/>
      </w:tblGrid>
      <w:tr w:rsidR="00251A3B" w:rsidRPr="007E32DC" w:rsidTr="00F33B6C">
        <w:tc>
          <w:tcPr>
            <w:tcW w:w="3936" w:type="dxa"/>
            <w:vMerge w:val="restart"/>
            <w:tcBorders>
              <w:top w:val="nil"/>
              <w:left w:val="nil"/>
              <w:right w:val="nil"/>
            </w:tcBorders>
          </w:tcPr>
          <w:p w:rsidR="00251A3B" w:rsidRPr="00187BD4" w:rsidRDefault="00C978BE" w:rsidP="00252678">
            <w:pPr>
              <w:ind w:right="176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zentrale</w:t>
            </w:r>
            <w:r w:rsidR="00251A3B">
              <w:rPr>
                <w:rFonts w:ascii="Arial" w:hAnsi="Arial" w:cs="Arial"/>
                <w:sz w:val="24"/>
                <w:szCs w:val="24"/>
                <w:lang w:val="de-DE"/>
              </w:rPr>
              <w:t xml:space="preserve"> Rolle im Unternehmen sp</w:t>
            </w:r>
            <w:r w:rsidR="0029737D">
              <w:rPr>
                <w:rFonts w:ascii="Arial" w:hAnsi="Arial" w:cs="Arial"/>
                <w:sz w:val="24"/>
                <w:szCs w:val="24"/>
                <w:lang w:val="de-DE"/>
              </w:rPr>
              <w:t xml:space="preserve">ielt. Besonders hoch </w:t>
            </w:r>
            <w:r w:rsidR="00C73135">
              <w:rPr>
                <w:rFonts w:ascii="Arial" w:hAnsi="Arial" w:cs="Arial"/>
                <w:sz w:val="24"/>
                <w:szCs w:val="24"/>
                <w:lang w:val="de-DE"/>
              </w:rPr>
              <w:t xml:space="preserve">sind </w:t>
            </w:r>
            <w:r w:rsidR="00252678">
              <w:rPr>
                <w:rFonts w:ascii="Arial" w:hAnsi="Arial" w:cs="Arial"/>
                <w:sz w:val="24"/>
                <w:szCs w:val="24"/>
                <w:lang w:val="de-DE"/>
              </w:rPr>
              <w:t xml:space="preserve">– wie erwartet – </w:t>
            </w:r>
            <w:r w:rsidR="00C73135">
              <w:rPr>
                <w:rFonts w:ascii="Arial" w:hAnsi="Arial" w:cs="Arial"/>
                <w:sz w:val="24"/>
                <w:szCs w:val="24"/>
                <w:lang w:val="de-DE"/>
              </w:rPr>
              <w:t>die</w:t>
            </w:r>
            <w:r w:rsidR="00251A3B">
              <w:rPr>
                <w:rFonts w:ascii="Arial" w:hAnsi="Arial" w:cs="Arial"/>
                <w:sz w:val="24"/>
                <w:szCs w:val="24"/>
                <w:lang w:val="de-DE"/>
              </w:rPr>
              <w:t xml:space="preserve"> Zusamme</w:t>
            </w:r>
            <w:r w:rsidR="00251A3B">
              <w:rPr>
                <w:rFonts w:ascii="Arial" w:hAnsi="Arial" w:cs="Arial"/>
                <w:sz w:val="24"/>
                <w:szCs w:val="24"/>
                <w:lang w:val="de-DE"/>
              </w:rPr>
              <w:t>n</w:t>
            </w:r>
            <w:r w:rsidR="00C73135">
              <w:rPr>
                <w:rFonts w:ascii="Arial" w:hAnsi="Arial" w:cs="Arial"/>
                <w:sz w:val="24"/>
                <w:szCs w:val="24"/>
                <w:lang w:val="de-DE"/>
              </w:rPr>
              <w:t>hä</w:t>
            </w:r>
            <w:r w:rsidR="00251A3B">
              <w:rPr>
                <w:rFonts w:ascii="Arial" w:hAnsi="Arial" w:cs="Arial"/>
                <w:sz w:val="24"/>
                <w:szCs w:val="24"/>
                <w:lang w:val="de-DE"/>
              </w:rPr>
              <w:t>ng</w:t>
            </w:r>
            <w:r w:rsidR="00C73135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="00251A3B">
              <w:rPr>
                <w:rFonts w:ascii="Arial" w:hAnsi="Arial" w:cs="Arial"/>
                <w:sz w:val="24"/>
                <w:szCs w:val="24"/>
                <w:lang w:val="de-DE"/>
              </w:rPr>
              <w:t xml:space="preserve"> mit </w:t>
            </w:r>
            <w:r w:rsidR="0029737D">
              <w:rPr>
                <w:rFonts w:ascii="Arial" w:hAnsi="Arial" w:cs="Arial"/>
                <w:sz w:val="24"/>
                <w:szCs w:val="24"/>
                <w:lang w:val="de-DE"/>
              </w:rPr>
              <w:t>Partizipation</w:t>
            </w:r>
            <w:r w:rsidR="00DB15D7">
              <w:rPr>
                <w:rFonts w:ascii="Arial" w:hAnsi="Arial" w:cs="Arial"/>
                <w:sz w:val="24"/>
                <w:szCs w:val="24"/>
                <w:lang w:val="de-DE"/>
              </w:rPr>
              <w:t xml:space="preserve"> (r = .74), mit guten Arbeitsbedingungen (r = .73) und mit </w:t>
            </w:r>
            <w:r w:rsidR="00785827">
              <w:rPr>
                <w:rFonts w:ascii="Arial" w:hAnsi="Arial" w:cs="Arial"/>
                <w:sz w:val="24"/>
                <w:szCs w:val="24"/>
                <w:lang w:val="de-DE"/>
              </w:rPr>
              <w:t xml:space="preserve">Unterstützung durch </w:t>
            </w:r>
            <w:r w:rsidR="00C73135">
              <w:rPr>
                <w:rFonts w:ascii="Arial" w:hAnsi="Arial" w:cs="Arial"/>
                <w:sz w:val="24"/>
                <w:szCs w:val="24"/>
                <w:lang w:val="de-DE"/>
              </w:rPr>
              <w:t>Führungskräfte</w:t>
            </w:r>
            <w:r w:rsidR="00785827">
              <w:rPr>
                <w:rFonts w:ascii="Arial" w:hAnsi="Arial" w:cs="Arial"/>
                <w:sz w:val="24"/>
                <w:szCs w:val="24"/>
                <w:lang w:val="de-DE"/>
              </w:rPr>
              <w:t xml:space="preserve"> (r = .67);</w:t>
            </w:r>
            <w:r w:rsidR="00C73135">
              <w:rPr>
                <w:rFonts w:ascii="Arial" w:hAnsi="Arial" w:cs="Arial"/>
                <w:sz w:val="24"/>
                <w:szCs w:val="24"/>
                <w:lang w:val="de-DE"/>
              </w:rPr>
              <w:t xml:space="preserve"> das sind Teilaspekte einer gen</w:t>
            </w:r>
            <w:r w:rsidR="00C73135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="00C73135">
              <w:rPr>
                <w:rFonts w:ascii="Arial" w:hAnsi="Arial" w:cs="Arial"/>
                <w:sz w:val="24"/>
                <w:szCs w:val="24"/>
                <w:lang w:val="de-DE"/>
              </w:rPr>
              <w:t>rellen Mitarbeiterorientierung</w:t>
            </w:r>
            <w:r w:rsidR="00251A3B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 w:rsidR="00C73135">
              <w:rPr>
                <w:rFonts w:ascii="Arial" w:hAnsi="Arial" w:cs="Arial"/>
                <w:sz w:val="24"/>
                <w:szCs w:val="24"/>
                <w:lang w:val="de-DE"/>
              </w:rPr>
              <w:t>A</w:t>
            </w:r>
            <w:r w:rsidR="0029737D">
              <w:rPr>
                <w:rFonts w:ascii="Arial" w:hAnsi="Arial" w:cs="Arial"/>
                <w:sz w:val="24"/>
                <w:szCs w:val="24"/>
                <w:lang w:val="de-DE"/>
              </w:rPr>
              <w:t>ndere Kulturvariablen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,</w:t>
            </w:r>
            <w:r w:rsidR="00F33B6C">
              <w:rPr>
                <w:rFonts w:ascii="Arial" w:hAnsi="Arial" w:cs="Arial"/>
                <w:sz w:val="24"/>
                <w:szCs w:val="24"/>
                <w:lang w:val="de-DE"/>
              </w:rPr>
              <w:t xml:space="preserve"> wie z. B. die </w:t>
            </w:r>
            <w:r w:rsidR="00785827">
              <w:rPr>
                <w:rFonts w:ascii="Arial" w:hAnsi="Arial" w:cs="Arial"/>
                <w:sz w:val="24"/>
                <w:szCs w:val="24"/>
                <w:lang w:val="de-DE"/>
              </w:rPr>
              <w:t>Bereitschaft zu Verä</w:t>
            </w:r>
            <w:r w:rsidR="0029737D">
              <w:rPr>
                <w:rFonts w:ascii="Arial" w:hAnsi="Arial" w:cs="Arial"/>
                <w:sz w:val="24"/>
                <w:szCs w:val="24"/>
                <w:lang w:val="de-DE"/>
              </w:rPr>
              <w:t>nderu</w:t>
            </w:r>
            <w:r w:rsidR="0029737D">
              <w:rPr>
                <w:rFonts w:ascii="Arial" w:hAnsi="Arial" w:cs="Arial"/>
                <w:sz w:val="24"/>
                <w:szCs w:val="24"/>
                <w:lang w:val="de-DE"/>
              </w:rPr>
              <w:t>n</w:t>
            </w:r>
            <w:r w:rsidR="0029737D">
              <w:rPr>
                <w:rFonts w:ascii="Arial" w:hAnsi="Arial" w:cs="Arial"/>
                <w:sz w:val="24"/>
                <w:szCs w:val="24"/>
                <w:lang w:val="de-DE"/>
              </w:rPr>
              <w:t>g</w:t>
            </w:r>
            <w:r w:rsidR="00785827">
              <w:rPr>
                <w:rFonts w:ascii="Arial" w:hAnsi="Arial" w:cs="Arial"/>
                <w:sz w:val="24"/>
                <w:szCs w:val="24"/>
                <w:lang w:val="de-DE"/>
              </w:rPr>
              <w:t>en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, haben meist niedrigere Ko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relationen (s. Tabelle 1, rechte Spalte); ein deutlich höherer Z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u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sammenhang besteht nur mit der Innovations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softHyphen/>
              <w:t>fähig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softHyphen/>
              <w:t>keit, d.</w:t>
            </w:r>
            <w:r w:rsidR="00252678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h. dem durchschnittlichen Erfolg aller betrachteten Innovationen</w:t>
            </w:r>
            <w:r w:rsidR="00F33B6C">
              <w:rPr>
                <w:rFonts w:ascii="Arial" w:hAnsi="Arial" w:cs="Arial"/>
                <w:sz w:val="24"/>
                <w:szCs w:val="24"/>
                <w:lang w:val="de-DE"/>
              </w:rPr>
              <w:t xml:space="preserve"> (r = .55 versus r = .43).</w:t>
            </w:r>
            <w:r w:rsidR="00FD5589">
              <w:rPr>
                <w:rFonts w:ascii="Arial" w:hAnsi="Arial" w:cs="Arial"/>
                <w:sz w:val="24"/>
                <w:szCs w:val="24"/>
                <w:lang w:val="de-DE"/>
              </w:rPr>
              <w:t xml:space="preserve"> Damit stellt sich die Frage, </w:t>
            </w:r>
            <w:r w:rsidR="00252678">
              <w:rPr>
                <w:rFonts w:ascii="Arial" w:hAnsi="Arial" w:cs="Arial"/>
                <w:sz w:val="24"/>
                <w:szCs w:val="24"/>
                <w:lang w:val="de-DE"/>
              </w:rPr>
              <w:t>wie am besten die</w:t>
            </w:r>
            <w:r w:rsidR="00785827">
              <w:rPr>
                <w:rFonts w:ascii="Arial" w:hAnsi="Arial" w:cs="Arial"/>
                <w:sz w:val="24"/>
                <w:szCs w:val="24"/>
                <w:lang w:val="de-DE"/>
              </w:rPr>
              <w:t xml:space="preserve"> In</w:t>
            </w:r>
            <w:r w:rsidR="00C82998">
              <w:rPr>
                <w:rFonts w:ascii="Arial" w:hAnsi="Arial" w:cs="Arial"/>
                <w:sz w:val="24"/>
                <w:szCs w:val="24"/>
                <w:lang w:val="de-DE"/>
              </w:rPr>
              <w:t xml:space="preserve">novationsfähigkeit </w:t>
            </w:r>
            <w:r w:rsidR="00252678">
              <w:rPr>
                <w:rFonts w:ascii="Arial" w:hAnsi="Arial" w:cs="Arial"/>
                <w:sz w:val="24"/>
                <w:szCs w:val="24"/>
                <w:lang w:val="de-DE"/>
              </w:rPr>
              <w:t>vorhe</w:t>
            </w:r>
            <w:r w:rsidR="00252678">
              <w:rPr>
                <w:rFonts w:ascii="Arial" w:hAnsi="Arial" w:cs="Arial"/>
                <w:sz w:val="24"/>
                <w:szCs w:val="24"/>
                <w:lang w:val="de-DE"/>
              </w:rPr>
              <w:t>r</w:t>
            </w:r>
            <w:r w:rsidR="00252678">
              <w:rPr>
                <w:rFonts w:ascii="Arial" w:hAnsi="Arial" w:cs="Arial"/>
                <w:sz w:val="24"/>
                <w:szCs w:val="24"/>
                <w:lang w:val="de-DE"/>
              </w:rPr>
              <w:t>gesagt werden kann</w:t>
            </w:r>
            <w:r w:rsidR="00C82998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right w:val="nil"/>
            </w:tcBorders>
          </w:tcPr>
          <w:p w:rsidR="00251A3B" w:rsidRDefault="00251A3B" w:rsidP="00C8299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C82998" w:rsidRDefault="00C82998" w:rsidP="00C82998">
            <w:pPr>
              <w:rPr>
                <w:rFonts w:ascii="Arial" w:hAnsi="Arial" w:cs="Arial"/>
                <w:i/>
                <w:lang w:val="de-DE"/>
              </w:rPr>
            </w:pPr>
            <w:r>
              <w:rPr>
                <w:rFonts w:ascii="Arial" w:hAnsi="Arial" w:cs="Arial"/>
                <w:i/>
                <w:lang w:val="de-DE"/>
              </w:rPr>
              <w:t>Tabelle 1. Korrelationen zentraler Modellvariablen mit Ver</w:t>
            </w:r>
            <w:r>
              <w:rPr>
                <w:rFonts w:ascii="Arial" w:hAnsi="Arial" w:cs="Arial"/>
                <w:i/>
                <w:lang w:val="de-DE"/>
              </w:rPr>
              <w:softHyphen/>
              <w:t xml:space="preserve">trauen und </w:t>
            </w:r>
            <w:r w:rsidRPr="00F33B6C">
              <w:rPr>
                <w:rFonts w:ascii="Arial" w:hAnsi="Arial" w:cs="Arial"/>
                <w:i/>
                <w:lang w:val="de-DE"/>
              </w:rPr>
              <w:t>Änderungsfähigkeit</w:t>
            </w:r>
            <w:r>
              <w:rPr>
                <w:rFonts w:ascii="Arial" w:hAnsi="Arial" w:cs="Arial"/>
                <w:i/>
                <w:lang w:val="de-DE"/>
              </w:rPr>
              <w:t xml:space="preserve"> (ns = nicht signifikant)</w:t>
            </w:r>
          </w:p>
          <w:p w:rsidR="00C82998" w:rsidRPr="00C82998" w:rsidRDefault="00C82998" w:rsidP="00C82998">
            <w:pPr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</w:tr>
      <w:tr w:rsidR="00251A3B" w:rsidRPr="00F33B6C" w:rsidTr="00F33B6C">
        <w:tc>
          <w:tcPr>
            <w:tcW w:w="3936" w:type="dxa"/>
            <w:vMerge/>
            <w:tcBorders>
              <w:left w:val="nil"/>
              <w:right w:val="single" w:sz="4" w:space="0" w:color="auto"/>
            </w:tcBorders>
          </w:tcPr>
          <w:p w:rsidR="00251A3B" w:rsidRDefault="00251A3B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51A3B" w:rsidRPr="00187BD4" w:rsidRDefault="00251A3B" w:rsidP="006A22AA">
            <w:pPr>
              <w:spacing w:before="60" w:line="240" w:lineRule="exact"/>
              <w:jc w:val="right"/>
              <w:rPr>
                <w:rFonts w:ascii="Arial" w:hAnsi="Arial" w:cs="Arial"/>
                <w:lang w:val="de-DE"/>
              </w:rPr>
            </w:pPr>
            <w:r w:rsidRPr="00187BD4">
              <w:rPr>
                <w:rFonts w:ascii="Arial" w:hAnsi="Arial" w:cs="Arial"/>
                <w:lang w:val="de-DE"/>
              </w:rPr>
              <w:t>Korrelation</w:t>
            </w:r>
            <w:r>
              <w:rPr>
                <w:rFonts w:ascii="Arial" w:hAnsi="Arial" w:cs="Arial"/>
                <w:lang w:val="de-DE"/>
              </w:rPr>
              <w:t xml:space="preserve"> mit</w:t>
            </w:r>
          </w:p>
        </w:tc>
        <w:tc>
          <w:tcPr>
            <w:tcW w:w="1275" w:type="dxa"/>
          </w:tcPr>
          <w:p w:rsidR="00251A3B" w:rsidRPr="00785827" w:rsidRDefault="00251A3B" w:rsidP="006A22AA">
            <w:pPr>
              <w:spacing w:before="60" w:line="240" w:lineRule="exact"/>
              <w:jc w:val="center"/>
              <w:rPr>
                <w:rFonts w:ascii="Arial" w:hAnsi="Arial" w:cs="Arial"/>
                <w:lang w:val="de-DE"/>
              </w:rPr>
            </w:pPr>
            <w:r w:rsidRPr="00785827">
              <w:rPr>
                <w:rFonts w:ascii="Arial" w:hAnsi="Arial" w:cs="Arial"/>
                <w:lang w:val="de-DE"/>
              </w:rPr>
              <w:t>Ver</w:t>
            </w:r>
            <w:r w:rsidRPr="00785827">
              <w:rPr>
                <w:rFonts w:ascii="Arial" w:hAnsi="Arial" w:cs="Arial"/>
                <w:lang w:val="de-DE"/>
              </w:rPr>
              <w:softHyphen/>
              <w:t>trauen</w:t>
            </w:r>
          </w:p>
        </w:tc>
        <w:tc>
          <w:tcPr>
            <w:tcW w:w="1276" w:type="dxa"/>
          </w:tcPr>
          <w:p w:rsidR="00251A3B" w:rsidRPr="00187BD4" w:rsidRDefault="00F33B6C" w:rsidP="00785827">
            <w:pPr>
              <w:spacing w:before="60" w:line="240" w:lineRule="exact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Ä</w:t>
            </w:r>
            <w:r w:rsidR="007345DC">
              <w:rPr>
                <w:rFonts w:ascii="Arial" w:hAnsi="Arial" w:cs="Arial"/>
                <w:lang w:val="de-DE"/>
              </w:rPr>
              <w:t>nd</w:t>
            </w:r>
            <w:r w:rsidR="0029737D">
              <w:rPr>
                <w:rFonts w:ascii="Arial" w:hAnsi="Arial" w:cs="Arial"/>
                <w:lang w:val="de-DE"/>
              </w:rPr>
              <w:t>e</w:t>
            </w:r>
            <w:r w:rsidR="00C73135">
              <w:rPr>
                <w:rFonts w:ascii="Arial" w:hAnsi="Arial" w:cs="Arial"/>
                <w:lang w:val="de-DE"/>
              </w:rPr>
              <w:t>r</w:t>
            </w:r>
            <w:r>
              <w:rPr>
                <w:rFonts w:ascii="Arial" w:hAnsi="Arial" w:cs="Arial"/>
                <w:lang w:val="de-DE"/>
              </w:rPr>
              <w:t>ungs-</w:t>
            </w:r>
            <w:r w:rsidR="00C73135">
              <w:rPr>
                <w:rFonts w:ascii="Arial" w:hAnsi="Arial" w:cs="Arial"/>
                <w:lang w:val="de-DE"/>
              </w:rPr>
              <w:t xml:space="preserve"> </w:t>
            </w:r>
            <w:r w:rsidR="00785827">
              <w:rPr>
                <w:rFonts w:ascii="Arial" w:hAnsi="Arial" w:cs="Arial"/>
                <w:lang w:val="de-DE"/>
              </w:rPr>
              <w:t>bereitschaft</w:t>
            </w:r>
          </w:p>
        </w:tc>
      </w:tr>
      <w:tr w:rsidR="00C73135" w:rsidRPr="00F33B6C" w:rsidTr="00F33B6C">
        <w:tc>
          <w:tcPr>
            <w:tcW w:w="3936" w:type="dxa"/>
            <w:vMerge/>
            <w:tcBorders>
              <w:left w:val="nil"/>
              <w:right w:val="single" w:sz="4" w:space="0" w:color="auto"/>
            </w:tcBorders>
          </w:tcPr>
          <w:p w:rsidR="00C73135" w:rsidRDefault="00C73135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73135" w:rsidRPr="00C73135" w:rsidRDefault="002E79F1" w:rsidP="00785827">
            <w:pPr>
              <w:spacing w:before="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Bereitschaft zu </w:t>
            </w:r>
            <w:r w:rsidR="00F33B6C">
              <w:rPr>
                <w:rFonts w:ascii="Arial" w:hAnsi="Arial" w:cs="Arial"/>
                <w:lang w:val="de-DE"/>
              </w:rPr>
              <w:t>Ä</w:t>
            </w:r>
            <w:r w:rsidR="00C73135" w:rsidRPr="00C73135">
              <w:rPr>
                <w:rFonts w:ascii="Arial" w:hAnsi="Arial" w:cs="Arial"/>
                <w:lang w:val="de-DE"/>
              </w:rPr>
              <w:t>nderung</w:t>
            </w:r>
            <w:r>
              <w:rPr>
                <w:rFonts w:ascii="Arial" w:hAnsi="Arial" w:cs="Arial"/>
                <w:lang w:val="de-DE"/>
              </w:rPr>
              <w:t>en</w:t>
            </w:r>
          </w:p>
        </w:tc>
        <w:tc>
          <w:tcPr>
            <w:tcW w:w="1275" w:type="dxa"/>
          </w:tcPr>
          <w:p w:rsidR="00C73135" w:rsidRPr="00F33B6C" w:rsidRDefault="00C73135" w:rsidP="00785827">
            <w:pPr>
              <w:spacing w:before="60"/>
              <w:jc w:val="center"/>
              <w:rPr>
                <w:rFonts w:ascii="Arial" w:hAnsi="Arial" w:cs="Arial"/>
                <w:b/>
                <w:lang w:val="de-DE"/>
              </w:rPr>
            </w:pPr>
            <w:r w:rsidRPr="00F33B6C">
              <w:rPr>
                <w:rFonts w:ascii="Arial" w:hAnsi="Arial" w:cs="Arial"/>
                <w:b/>
                <w:lang w:val="de-DE"/>
              </w:rPr>
              <w:t>.42</w:t>
            </w:r>
          </w:p>
        </w:tc>
        <w:tc>
          <w:tcPr>
            <w:tcW w:w="1276" w:type="dxa"/>
          </w:tcPr>
          <w:p w:rsidR="00C73135" w:rsidRDefault="00C73135" w:rsidP="00785827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-</w:t>
            </w:r>
          </w:p>
        </w:tc>
      </w:tr>
      <w:tr w:rsidR="007663DB" w:rsidRPr="00F33B6C" w:rsidTr="00F33B6C">
        <w:tc>
          <w:tcPr>
            <w:tcW w:w="3936" w:type="dxa"/>
            <w:vMerge/>
            <w:tcBorders>
              <w:left w:val="nil"/>
              <w:right w:val="single" w:sz="4" w:space="0" w:color="auto"/>
            </w:tcBorders>
          </w:tcPr>
          <w:p w:rsidR="007663DB" w:rsidRDefault="007663DB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63DB" w:rsidRPr="00000F1D" w:rsidRDefault="007663DB" w:rsidP="00785827">
            <w:pPr>
              <w:spacing w:before="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Partizipation </w:t>
            </w:r>
          </w:p>
        </w:tc>
        <w:tc>
          <w:tcPr>
            <w:tcW w:w="1275" w:type="dxa"/>
          </w:tcPr>
          <w:p w:rsidR="007663DB" w:rsidRPr="00F33B6C" w:rsidRDefault="007663DB" w:rsidP="00785827">
            <w:pPr>
              <w:spacing w:before="60"/>
              <w:jc w:val="center"/>
              <w:rPr>
                <w:rFonts w:ascii="Arial" w:hAnsi="Arial" w:cs="Arial"/>
                <w:b/>
                <w:lang w:val="de-DE"/>
              </w:rPr>
            </w:pPr>
            <w:r w:rsidRPr="00F33B6C">
              <w:rPr>
                <w:rFonts w:ascii="Arial" w:hAnsi="Arial" w:cs="Arial"/>
                <w:b/>
                <w:lang w:val="de-DE"/>
              </w:rPr>
              <w:t>.74</w:t>
            </w:r>
          </w:p>
        </w:tc>
        <w:tc>
          <w:tcPr>
            <w:tcW w:w="1276" w:type="dxa"/>
          </w:tcPr>
          <w:p w:rsidR="007663DB" w:rsidRPr="00000F1D" w:rsidRDefault="007663DB" w:rsidP="00785827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.45</w:t>
            </w:r>
          </w:p>
        </w:tc>
      </w:tr>
      <w:tr w:rsidR="007663DB" w:rsidRPr="00F33B6C" w:rsidTr="00F33B6C">
        <w:tc>
          <w:tcPr>
            <w:tcW w:w="3936" w:type="dxa"/>
            <w:vMerge/>
            <w:tcBorders>
              <w:left w:val="nil"/>
              <w:right w:val="single" w:sz="4" w:space="0" w:color="auto"/>
            </w:tcBorders>
          </w:tcPr>
          <w:p w:rsidR="007663DB" w:rsidRDefault="007663DB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63DB" w:rsidRPr="00000F1D" w:rsidRDefault="00785827" w:rsidP="00785827">
            <w:pPr>
              <w:spacing w:before="60"/>
              <w:ind w:right="-108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Gute </w:t>
            </w:r>
            <w:r w:rsidR="007663DB">
              <w:rPr>
                <w:rFonts w:ascii="Arial" w:hAnsi="Arial" w:cs="Arial"/>
                <w:lang w:val="de-DE"/>
              </w:rPr>
              <w:t>Arbeitsbedingungen</w:t>
            </w:r>
          </w:p>
        </w:tc>
        <w:tc>
          <w:tcPr>
            <w:tcW w:w="1275" w:type="dxa"/>
          </w:tcPr>
          <w:p w:rsidR="007663DB" w:rsidRPr="00F33B6C" w:rsidRDefault="007663DB" w:rsidP="00785827">
            <w:pPr>
              <w:spacing w:before="60"/>
              <w:jc w:val="center"/>
              <w:rPr>
                <w:rFonts w:ascii="Arial" w:hAnsi="Arial" w:cs="Arial"/>
                <w:b/>
                <w:lang w:val="de-DE"/>
              </w:rPr>
            </w:pPr>
            <w:r w:rsidRPr="00F33B6C">
              <w:rPr>
                <w:rFonts w:ascii="Arial" w:hAnsi="Arial" w:cs="Arial"/>
                <w:b/>
                <w:lang w:val="de-DE"/>
              </w:rPr>
              <w:t>.73</w:t>
            </w:r>
          </w:p>
        </w:tc>
        <w:tc>
          <w:tcPr>
            <w:tcW w:w="1276" w:type="dxa"/>
          </w:tcPr>
          <w:p w:rsidR="007663DB" w:rsidRPr="00000F1D" w:rsidRDefault="007663DB" w:rsidP="00785827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.58</w:t>
            </w:r>
          </w:p>
        </w:tc>
      </w:tr>
      <w:tr w:rsidR="007663DB" w:rsidRPr="00F33B6C" w:rsidTr="00F33B6C">
        <w:tc>
          <w:tcPr>
            <w:tcW w:w="3936" w:type="dxa"/>
            <w:vMerge/>
            <w:tcBorders>
              <w:left w:val="nil"/>
              <w:right w:val="single" w:sz="4" w:space="0" w:color="auto"/>
            </w:tcBorders>
          </w:tcPr>
          <w:p w:rsidR="007663DB" w:rsidRDefault="007663DB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63DB" w:rsidRPr="00000F1D" w:rsidRDefault="00F33B6C" w:rsidP="00785827">
            <w:pPr>
              <w:spacing w:before="60"/>
              <w:ind w:right="-108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Unterstützende</w:t>
            </w:r>
            <w:r w:rsidR="007663DB">
              <w:rPr>
                <w:rFonts w:ascii="Arial" w:hAnsi="Arial" w:cs="Arial"/>
                <w:lang w:val="de-DE"/>
              </w:rPr>
              <w:t xml:space="preserve"> Vorgesetzte</w:t>
            </w:r>
          </w:p>
        </w:tc>
        <w:tc>
          <w:tcPr>
            <w:tcW w:w="1275" w:type="dxa"/>
          </w:tcPr>
          <w:p w:rsidR="007663DB" w:rsidRPr="00F33B6C" w:rsidRDefault="007663DB" w:rsidP="00785827">
            <w:pPr>
              <w:spacing w:before="60"/>
              <w:jc w:val="center"/>
              <w:rPr>
                <w:rFonts w:ascii="Arial" w:hAnsi="Arial" w:cs="Arial"/>
                <w:b/>
                <w:lang w:val="de-DE"/>
              </w:rPr>
            </w:pPr>
            <w:r w:rsidRPr="00F33B6C">
              <w:rPr>
                <w:rFonts w:ascii="Arial" w:hAnsi="Arial" w:cs="Arial"/>
                <w:b/>
                <w:lang w:val="de-DE"/>
              </w:rPr>
              <w:t>.67</w:t>
            </w:r>
          </w:p>
        </w:tc>
        <w:tc>
          <w:tcPr>
            <w:tcW w:w="1276" w:type="dxa"/>
          </w:tcPr>
          <w:p w:rsidR="007663DB" w:rsidRPr="00000F1D" w:rsidRDefault="007663DB" w:rsidP="00785827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ns</w:t>
            </w:r>
          </w:p>
        </w:tc>
      </w:tr>
      <w:tr w:rsidR="007663DB" w:rsidTr="00F33B6C">
        <w:tc>
          <w:tcPr>
            <w:tcW w:w="3936" w:type="dxa"/>
            <w:vMerge/>
            <w:tcBorders>
              <w:left w:val="nil"/>
              <w:right w:val="single" w:sz="4" w:space="0" w:color="auto"/>
            </w:tcBorders>
          </w:tcPr>
          <w:p w:rsidR="007663DB" w:rsidRDefault="007663DB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63DB" w:rsidRPr="00000F1D" w:rsidRDefault="00785827" w:rsidP="00785827">
            <w:pPr>
              <w:spacing w:before="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Bedeutsame</w:t>
            </w:r>
            <w:r w:rsidR="007663DB">
              <w:rPr>
                <w:rFonts w:ascii="Arial" w:hAnsi="Arial" w:cs="Arial"/>
                <w:lang w:val="de-DE"/>
              </w:rPr>
              <w:t xml:space="preserve"> Arbeit</w:t>
            </w:r>
          </w:p>
        </w:tc>
        <w:tc>
          <w:tcPr>
            <w:tcW w:w="1275" w:type="dxa"/>
          </w:tcPr>
          <w:p w:rsidR="007663DB" w:rsidRPr="00C139C4" w:rsidRDefault="007663DB" w:rsidP="00785827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 w:rsidRPr="00C139C4">
              <w:rPr>
                <w:rFonts w:ascii="Arial" w:hAnsi="Arial" w:cs="Arial"/>
                <w:lang w:val="de-DE"/>
              </w:rPr>
              <w:t>.37</w:t>
            </w:r>
          </w:p>
        </w:tc>
        <w:tc>
          <w:tcPr>
            <w:tcW w:w="1276" w:type="dxa"/>
          </w:tcPr>
          <w:p w:rsidR="007663DB" w:rsidRPr="00C139C4" w:rsidRDefault="007663DB" w:rsidP="00785827">
            <w:pPr>
              <w:spacing w:before="60"/>
              <w:jc w:val="center"/>
              <w:rPr>
                <w:rFonts w:ascii="Arial" w:hAnsi="Arial" w:cs="Arial"/>
                <w:b/>
                <w:lang w:val="de-DE"/>
              </w:rPr>
            </w:pPr>
            <w:r w:rsidRPr="00C139C4">
              <w:rPr>
                <w:rFonts w:ascii="Arial" w:hAnsi="Arial" w:cs="Arial"/>
                <w:b/>
                <w:lang w:val="de-DE"/>
              </w:rPr>
              <w:t>.44</w:t>
            </w:r>
          </w:p>
        </w:tc>
      </w:tr>
      <w:tr w:rsidR="007663DB" w:rsidTr="00F33B6C">
        <w:tc>
          <w:tcPr>
            <w:tcW w:w="3936" w:type="dxa"/>
            <w:vMerge/>
            <w:tcBorders>
              <w:left w:val="nil"/>
              <w:right w:val="single" w:sz="4" w:space="0" w:color="auto"/>
            </w:tcBorders>
          </w:tcPr>
          <w:p w:rsidR="007663DB" w:rsidRDefault="007663DB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63DB" w:rsidRPr="00000F1D" w:rsidRDefault="007663DB" w:rsidP="00000F1D">
            <w:pPr>
              <w:spacing w:before="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Kundenorientierung</w:t>
            </w:r>
          </w:p>
        </w:tc>
        <w:tc>
          <w:tcPr>
            <w:tcW w:w="1275" w:type="dxa"/>
          </w:tcPr>
          <w:p w:rsidR="007663DB" w:rsidRPr="00F33B6C" w:rsidRDefault="007663DB" w:rsidP="00000F1D">
            <w:pPr>
              <w:spacing w:before="60"/>
              <w:jc w:val="center"/>
              <w:rPr>
                <w:rFonts w:ascii="Arial" w:hAnsi="Arial" w:cs="Arial"/>
                <w:b/>
                <w:lang w:val="de-DE"/>
              </w:rPr>
            </w:pPr>
            <w:r w:rsidRPr="00F33B6C">
              <w:rPr>
                <w:rFonts w:ascii="Arial" w:hAnsi="Arial" w:cs="Arial"/>
                <w:b/>
                <w:lang w:val="de-DE"/>
              </w:rPr>
              <w:t>.48</w:t>
            </w:r>
          </w:p>
        </w:tc>
        <w:tc>
          <w:tcPr>
            <w:tcW w:w="1276" w:type="dxa"/>
          </w:tcPr>
          <w:p w:rsidR="007663DB" w:rsidRPr="00000F1D" w:rsidRDefault="007663DB" w:rsidP="00000F1D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.33</w:t>
            </w:r>
          </w:p>
        </w:tc>
      </w:tr>
      <w:tr w:rsidR="007663DB" w:rsidTr="00F33B6C">
        <w:tc>
          <w:tcPr>
            <w:tcW w:w="3936" w:type="dxa"/>
            <w:vMerge/>
            <w:tcBorders>
              <w:left w:val="nil"/>
              <w:right w:val="single" w:sz="4" w:space="0" w:color="auto"/>
            </w:tcBorders>
          </w:tcPr>
          <w:p w:rsidR="007663DB" w:rsidRDefault="007663DB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63DB" w:rsidRPr="00000F1D" w:rsidRDefault="00785827" w:rsidP="00785827">
            <w:pPr>
              <w:spacing w:before="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Ziele klar, akzeptiert</w:t>
            </w:r>
          </w:p>
        </w:tc>
        <w:tc>
          <w:tcPr>
            <w:tcW w:w="1275" w:type="dxa"/>
          </w:tcPr>
          <w:p w:rsidR="007663DB" w:rsidRPr="00F33B6C" w:rsidRDefault="007663DB" w:rsidP="00000F1D">
            <w:pPr>
              <w:spacing w:before="60"/>
              <w:jc w:val="center"/>
              <w:rPr>
                <w:rFonts w:ascii="Arial" w:hAnsi="Arial" w:cs="Arial"/>
                <w:b/>
                <w:lang w:val="de-DE"/>
              </w:rPr>
            </w:pPr>
            <w:r w:rsidRPr="00F33B6C">
              <w:rPr>
                <w:rFonts w:ascii="Arial" w:hAnsi="Arial" w:cs="Arial"/>
                <w:b/>
                <w:lang w:val="de-DE"/>
              </w:rPr>
              <w:t>.54</w:t>
            </w:r>
          </w:p>
        </w:tc>
        <w:tc>
          <w:tcPr>
            <w:tcW w:w="1276" w:type="dxa"/>
          </w:tcPr>
          <w:p w:rsidR="007663DB" w:rsidRPr="00000F1D" w:rsidRDefault="007663DB" w:rsidP="00000F1D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.32</w:t>
            </w:r>
          </w:p>
        </w:tc>
      </w:tr>
      <w:tr w:rsidR="007663DB" w:rsidTr="00F33B6C">
        <w:tc>
          <w:tcPr>
            <w:tcW w:w="3936" w:type="dxa"/>
            <w:vMerge/>
            <w:tcBorders>
              <w:left w:val="nil"/>
              <w:right w:val="single" w:sz="4" w:space="0" w:color="auto"/>
            </w:tcBorders>
          </w:tcPr>
          <w:p w:rsidR="007663DB" w:rsidRDefault="007663DB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63DB" w:rsidRPr="00000F1D" w:rsidRDefault="00F33B6C" w:rsidP="00000F1D">
            <w:pPr>
              <w:spacing w:before="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Strategie langfristig,</w:t>
            </w:r>
            <w:r w:rsidR="007663DB">
              <w:rPr>
                <w:rFonts w:ascii="Arial" w:hAnsi="Arial" w:cs="Arial"/>
                <w:lang w:val="de-DE"/>
              </w:rPr>
              <w:t xml:space="preserve"> bekannt</w:t>
            </w:r>
          </w:p>
        </w:tc>
        <w:tc>
          <w:tcPr>
            <w:tcW w:w="1275" w:type="dxa"/>
          </w:tcPr>
          <w:p w:rsidR="007663DB" w:rsidRPr="00F33B6C" w:rsidRDefault="007663DB" w:rsidP="00000F1D">
            <w:pPr>
              <w:spacing w:before="60"/>
              <w:jc w:val="center"/>
              <w:rPr>
                <w:rFonts w:ascii="Arial" w:hAnsi="Arial" w:cs="Arial"/>
                <w:b/>
                <w:lang w:val="de-DE"/>
              </w:rPr>
            </w:pPr>
            <w:r w:rsidRPr="00F33B6C">
              <w:rPr>
                <w:rFonts w:ascii="Arial" w:hAnsi="Arial" w:cs="Arial"/>
                <w:b/>
                <w:lang w:val="de-DE"/>
              </w:rPr>
              <w:t>.59</w:t>
            </w:r>
          </w:p>
        </w:tc>
        <w:tc>
          <w:tcPr>
            <w:tcW w:w="1276" w:type="dxa"/>
          </w:tcPr>
          <w:p w:rsidR="007663DB" w:rsidRPr="00000F1D" w:rsidRDefault="007663DB" w:rsidP="00000F1D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.33</w:t>
            </w:r>
          </w:p>
        </w:tc>
      </w:tr>
      <w:tr w:rsidR="007663DB" w:rsidTr="00F33B6C">
        <w:tc>
          <w:tcPr>
            <w:tcW w:w="3936" w:type="dxa"/>
            <w:vMerge/>
            <w:tcBorders>
              <w:left w:val="nil"/>
              <w:right w:val="single" w:sz="4" w:space="0" w:color="auto"/>
            </w:tcBorders>
          </w:tcPr>
          <w:p w:rsidR="007663DB" w:rsidRDefault="007663DB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63DB" w:rsidRPr="00000F1D" w:rsidRDefault="00F33B6C" w:rsidP="00000F1D">
            <w:pPr>
              <w:spacing w:before="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Verständnis,</w:t>
            </w:r>
            <w:r w:rsidR="007663DB">
              <w:rPr>
                <w:rFonts w:ascii="Arial" w:hAnsi="Arial" w:cs="Arial"/>
                <w:lang w:val="de-DE"/>
              </w:rPr>
              <w:t xml:space="preserve"> Hilfsbereitschaft</w:t>
            </w:r>
          </w:p>
        </w:tc>
        <w:tc>
          <w:tcPr>
            <w:tcW w:w="1275" w:type="dxa"/>
          </w:tcPr>
          <w:p w:rsidR="007663DB" w:rsidRPr="00F33B6C" w:rsidRDefault="007663DB" w:rsidP="00000F1D">
            <w:pPr>
              <w:spacing w:before="60"/>
              <w:jc w:val="center"/>
              <w:rPr>
                <w:rFonts w:ascii="Arial" w:hAnsi="Arial" w:cs="Arial"/>
                <w:b/>
                <w:lang w:val="de-DE"/>
              </w:rPr>
            </w:pPr>
            <w:r w:rsidRPr="00F33B6C">
              <w:rPr>
                <w:rFonts w:ascii="Arial" w:hAnsi="Arial" w:cs="Arial"/>
                <w:b/>
                <w:lang w:val="de-DE"/>
              </w:rPr>
              <w:t>.36</w:t>
            </w:r>
          </w:p>
        </w:tc>
        <w:tc>
          <w:tcPr>
            <w:tcW w:w="1276" w:type="dxa"/>
          </w:tcPr>
          <w:p w:rsidR="007663DB" w:rsidRPr="00000F1D" w:rsidRDefault="007663DB" w:rsidP="00000F1D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ns</w:t>
            </w:r>
          </w:p>
        </w:tc>
      </w:tr>
      <w:tr w:rsidR="007663DB" w:rsidTr="00F33B6C">
        <w:tc>
          <w:tcPr>
            <w:tcW w:w="3936" w:type="dxa"/>
            <w:vMerge/>
            <w:tcBorders>
              <w:left w:val="nil"/>
              <w:right w:val="single" w:sz="4" w:space="0" w:color="auto"/>
            </w:tcBorders>
          </w:tcPr>
          <w:p w:rsidR="007663DB" w:rsidRDefault="007663DB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63DB" w:rsidRDefault="007663DB" w:rsidP="00000F1D">
            <w:pPr>
              <w:spacing w:before="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Koordinationsfähigkeit</w:t>
            </w:r>
          </w:p>
        </w:tc>
        <w:tc>
          <w:tcPr>
            <w:tcW w:w="1275" w:type="dxa"/>
          </w:tcPr>
          <w:p w:rsidR="007663DB" w:rsidRPr="00F33B6C" w:rsidRDefault="007663DB" w:rsidP="00000F1D">
            <w:pPr>
              <w:spacing w:before="60"/>
              <w:jc w:val="center"/>
              <w:rPr>
                <w:rFonts w:ascii="Arial" w:hAnsi="Arial" w:cs="Arial"/>
                <w:b/>
                <w:lang w:val="de-DE"/>
              </w:rPr>
            </w:pPr>
            <w:r w:rsidRPr="00F33B6C">
              <w:rPr>
                <w:rFonts w:ascii="Arial" w:hAnsi="Arial" w:cs="Arial"/>
                <w:b/>
                <w:lang w:val="de-DE"/>
              </w:rPr>
              <w:t>.47</w:t>
            </w:r>
          </w:p>
        </w:tc>
        <w:tc>
          <w:tcPr>
            <w:tcW w:w="1276" w:type="dxa"/>
          </w:tcPr>
          <w:p w:rsidR="007663DB" w:rsidRDefault="007663DB" w:rsidP="00000F1D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.45</w:t>
            </w:r>
          </w:p>
        </w:tc>
      </w:tr>
      <w:tr w:rsidR="007663DB" w:rsidTr="00F33B6C">
        <w:tc>
          <w:tcPr>
            <w:tcW w:w="3936" w:type="dxa"/>
            <w:vMerge/>
            <w:tcBorders>
              <w:left w:val="nil"/>
              <w:right w:val="single" w:sz="4" w:space="0" w:color="auto"/>
            </w:tcBorders>
          </w:tcPr>
          <w:p w:rsidR="007663DB" w:rsidRDefault="007663DB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663DB" w:rsidRDefault="00F33B6C" w:rsidP="00251A3B">
            <w:pPr>
              <w:spacing w:before="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Positive</w:t>
            </w:r>
            <w:r w:rsidR="007663DB">
              <w:rPr>
                <w:rFonts w:ascii="Arial" w:hAnsi="Arial" w:cs="Arial"/>
                <w:lang w:val="de-DE"/>
              </w:rPr>
              <w:t xml:space="preserve"> Konflikthandhabung</w:t>
            </w:r>
          </w:p>
        </w:tc>
        <w:tc>
          <w:tcPr>
            <w:tcW w:w="1275" w:type="dxa"/>
          </w:tcPr>
          <w:p w:rsidR="007663DB" w:rsidRPr="00F33B6C" w:rsidRDefault="007663DB" w:rsidP="00000F1D">
            <w:pPr>
              <w:spacing w:before="60"/>
              <w:jc w:val="center"/>
              <w:rPr>
                <w:rFonts w:ascii="Arial" w:hAnsi="Arial" w:cs="Arial"/>
                <w:b/>
                <w:lang w:val="de-DE"/>
              </w:rPr>
            </w:pPr>
            <w:r w:rsidRPr="00F33B6C">
              <w:rPr>
                <w:rFonts w:ascii="Arial" w:hAnsi="Arial" w:cs="Arial"/>
                <w:b/>
                <w:lang w:val="de-DE"/>
              </w:rPr>
              <w:t>.58</w:t>
            </w:r>
          </w:p>
        </w:tc>
        <w:tc>
          <w:tcPr>
            <w:tcW w:w="1276" w:type="dxa"/>
          </w:tcPr>
          <w:p w:rsidR="007663DB" w:rsidRDefault="007663DB" w:rsidP="00000F1D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.39</w:t>
            </w:r>
          </w:p>
        </w:tc>
      </w:tr>
      <w:tr w:rsidR="007663DB" w:rsidTr="00F33B6C">
        <w:trPr>
          <w:trHeight w:val="369"/>
        </w:trPr>
        <w:tc>
          <w:tcPr>
            <w:tcW w:w="3936" w:type="dxa"/>
            <w:vMerge/>
            <w:tcBorders>
              <w:left w:val="nil"/>
              <w:right w:val="single" w:sz="4" w:space="0" w:color="auto"/>
            </w:tcBorders>
          </w:tcPr>
          <w:p w:rsidR="007663DB" w:rsidRDefault="007663DB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7663DB" w:rsidRDefault="007663DB" w:rsidP="00000F1D">
            <w:pPr>
              <w:spacing w:before="60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Innovationsfähigkeit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663DB" w:rsidRPr="00C139C4" w:rsidRDefault="007663DB" w:rsidP="00000F1D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 w:rsidRPr="00C139C4">
              <w:rPr>
                <w:rFonts w:ascii="Arial" w:hAnsi="Arial" w:cs="Arial"/>
                <w:lang w:val="de-DE"/>
              </w:rPr>
              <w:t>.43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63DB" w:rsidRPr="00C139C4" w:rsidRDefault="007663DB" w:rsidP="00000F1D">
            <w:pPr>
              <w:spacing w:before="60"/>
              <w:jc w:val="center"/>
              <w:rPr>
                <w:rFonts w:ascii="Arial" w:hAnsi="Arial" w:cs="Arial"/>
                <w:b/>
                <w:lang w:val="de-DE"/>
              </w:rPr>
            </w:pPr>
            <w:r w:rsidRPr="00C139C4">
              <w:rPr>
                <w:rFonts w:ascii="Arial" w:hAnsi="Arial" w:cs="Arial"/>
                <w:b/>
                <w:lang w:val="de-DE"/>
              </w:rPr>
              <w:t>.55</w:t>
            </w:r>
          </w:p>
        </w:tc>
      </w:tr>
      <w:tr w:rsidR="007663DB" w:rsidRPr="007345DC" w:rsidTr="00F33B6C">
        <w:trPr>
          <w:trHeight w:val="748"/>
        </w:trPr>
        <w:tc>
          <w:tcPr>
            <w:tcW w:w="3936" w:type="dxa"/>
            <w:vMerge/>
            <w:tcBorders>
              <w:left w:val="nil"/>
              <w:bottom w:val="nil"/>
              <w:right w:val="nil"/>
            </w:tcBorders>
          </w:tcPr>
          <w:p w:rsidR="007663DB" w:rsidRDefault="007663DB" w:rsidP="00F80FEB">
            <w:pPr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nil"/>
              <w:right w:val="nil"/>
            </w:tcBorders>
          </w:tcPr>
          <w:p w:rsidR="007663DB" w:rsidRPr="00251A3B" w:rsidRDefault="007663DB" w:rsidP="00C82998">
            <w:pPr>
              <w:spacing w:before="60"/>
              <w:ind w:left="33"/>
              <w:rPr>
                <w:rFonts w:ascii="Arial" w:hAnsi="Arial" w:cs="Arial"/>
                <w:i/>
                <w:lang w:val="de-DE"/>
              </w:rPr>
            </w:pPr>
          </w:p>
        </w:tc>
      </w:tr>
    </w:tbl>
    <w:p w:rsidR="002E79F1" w:rsidRDefault="00FD5589" w:rsidP="00FD5589">
      <w:pPr>
        <w:spacing w:before="0" w:after="0" w:line="240" w:lineRule="auto"/>
        <w:ind w:right="-2" w:firstLine="284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Um di</w:t>
      </w:r>
      <w:r w:rsidR="0080216F">
        <w:rPr>
          <w:rFonts w:ascii="Arial" w:hAnsi="Arial" w:cs="Arial"/>
          <w:sz w:val="24"/>
          <w:szCs w:val="24"/>
          <w:lang w:val="de-DE"/>
        </w:rPr>
        <w:t>ese Frage zu untersuchen, wurde zunächst eine Regression von Innovationsf</w:t>
      </w:r>
      <w:r w:rsidR="0080216F">
        <w:rPr>
          <w:rFonts w:ascii="Arial" w:hAnsi="Arial" w:cs="Arial"/>
          <w:sz w:val="24"/>
          <w:szCs w:val="24"/>
          <w:lang w:val="de-DE"/>
        </w:rPr>
        <w:t>ä</w:t>
      </w:r>
      <w:r w:rsidR="0080216F">
        <w:rPr>
          <w:rFonts w:ascii="Arial" w:hAnsi="Arial" w:cs="Arial"/>
          <w:sz w:val="24"/>
          <w:szCs w:val="24"/>
          <w:lang w:val="de-DE"/>
        </w:rPr>
        <w:t>higkeit auf Vertrauen und die oben erwähnten Prozessvariablen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80216F">
        <w:rPr>
          <w:rFonts w:ascii="Arial" w:hAnsi="Arial" w:cs="Arial"/>
          <w:sz w:val="24"/>
          <w:szCs w:val="24"/>
          <w:lang w:val="de-DE"/>
        </w:rPr>
        <w:t>gerechnet.</w:t>
      </w:r>
      <w:r w:rsidR="00252678">
        <w:rPr>
          <w:rFonts w:ascii="Arial" w:hAnsi="Arial" w:cs="Arial"/>
          <w:sz w:val="24"/>
          <w:szCs w:val="24"/>
          <w:lang w:val="de-DE"/>
        </w:rPr>
        <w:t xml:space="preserve"> </w:t>
      </w:r>
      <w:r w:rsidR="0080216F">
        <w:rPr>
          <w:rFonts w:ascii="Arial" w:hAnsi="Arial" w:cs="Arial"/>
          <w:sz w:val="24"/>
          <w:szCs w:val="24"/>
          <w:lang w:val="de-DE"/>
        </w:rPr>
        <w:t>Als E</w:t>
      </w:r>
      <w:r w:rsidR="0080216F">
        <w:rPr>
          <w:rFonts w:ascii="Arial" w:hAnsi="Arial" w:cs="Arial"/>
          <w:sz w:val="24"/>
          <w:szCs w:val="24"/>
          <w:lang w:val="de-DE"/>
        </w:rPr>
        <w:t>r</w:t>
      </w:r>
      <w:r w:rsidR="0080216F">
        <w:rPr>
          <w:rFonts w:ascii="Arial" w:hAnsi="Arial" w:cs="Arial"/>
          <w:sz w:val="24"/>
          <w:szCs w:val="24"/>
          <w:lang w:val="de-DE"/>
        </w:rPr>
        <w:t>gebnis zeigte sich, dass einzelne Wissen produzierende Mechanismen und die Koordination</w:t>
      </w:r>
      <w:r w:rsidR="0080216F">
        <w:rPr>
          <w:rFonts w:ascii="Arial" w:hAnsi="Arial" w:cs="Arial"/>
          <w:sz w:val="24"/>
          <w:szCs w:val="24"/>
          <w:lang w:val="de-DE"/>
        </w:rPr>
        <w:t>s</w:t>
      </w:r>
      <w:r w:rsidR="0080216F">
        <w:rPr>
          <w:rFonts w:ascii="Arial" w:hAnsi="Arial" w:cs="Arial"/>
          <w:sz w:val="24"/>
          <w:szCs w:val="24"/>
          <w:lang w:val="de-DE"/>
        </w:rPr>
        <w:t>fähigkeit eine gute statistische Aufklärung (adjustierte erklärte Varianz: 54%) bieten</w:t>
      </w:r>
      <w:r w:rsidR="00C139C4">
        <w:rPr>
          <w:rFonts w:ascii="Arial" w:hAnsi="Arial" w:cs="Arial"/>
          <w:sz w:val="24"/>
          <w:szCs w:val="24"/>
          <w:lang w:val="de-DE"/>
        </w:rPr>
        <w:t>.</w:t>
      </w:r>
      <w:r w:rsidR="0080216F">
        <w:rPr>
          <w:rFonts w:ascii="Arial" w:hAnsi="Arial" w:cs="Arial"/>
          <w:sz w:val="24"/>
          <w:szCs w:val="24"/>
          <w:lang w:val="de-DE"/>
        </w:rPr>
        <w:t xml:space="preserve"> </w:t>
      </w:r>
      <w:r w:rsidR="00C139C4">
        <w:rPr>
          <w:rFonts w:ascii="Arial" w:hAnsi="Arial" w:cs="Arial"/>
          <w:sz w:val="24"/>
          <w:szCs w:val="24"/>
          <w:lang w:val="de-DE"/>
        </w:rPr>
        <w:t>U</w:t>
      </w:r>
      <w:r w:rsidR="00C139C4">
        <w:rPr>
          <w:rFonts w:ascii="Arial" w:hAnsi="Arial" w:cs="Arial"/>
          <w:sz w:val="24"/>
          <w:szCs w:val="24"/>
          <w:lang w:val="de-DE"/>
        </w:rPr>
        <w:t>n</w:t>
      </w:r>
      <w:r w:rsidR="00C139C4">
        <w:rPr>
          <w:rFonts w:ascii="Arial" w:hAnsi="Arial" w:cs="Arial"/>
          <w:sz w:val="24"/>
          <w:szCs w:val="24"/>
          <w:lang w:val="de-DE"/>
        </w:rPr>
        <w:t xml:space="preserve">ter verschiedenen geprüften Wissensmechanismen </w:t>
      </w:r>
      <w:r w:rsidR="00B8444D">
        <w:rPr>
          <w:rFonts w:ascii="Arial" w:hAnsi="Arial" w:cs="Arial"/>
          <w:sz w:val="24"/>
          <w:szCs w:val="24"/>
          <w:lang w:val="de-DE"/>
        </w:rPr>
        <w:t>sind</w:t>
      </w:r>
      <w:r w:rsidR="00C139C4">
        <w:rPr>
          <w:rFonts w:ascii="Arial" w:hAnsi="Arial" w:cs="Arial"/>
          <w:sz w:val="24"/>
          <w:szCs w:val="24"/>
          <w:lang w:val="de-DE"/>
        </w:rPr>
        <w:t xml:space="preserve"> es </w:t>
      </w:r>
      <w:r w:rsidR="00252678">
        <w:rPr>
          <w:rFonts w:ascii="Arial" w:hAnsi="Arial" w:cs="Arial"/>
          <w:sz w:val="24"/>
          <w:szCs w:val="24"/>
          <w:lang w:val="de-DE"/>
        </w:rPr>
        <w:t>k</w:t>
      </w:r>
      <w:r w:rsidR="00C139C4">
        <w:rPr>
          <w:rFonts w:ascii="Arial" w:hAnsi="Arial" w:cs="Arial"/>
          <w:sz w:val="24"/>
          <w:szCs w:val="24"/>
          <w:lang w:val="de-DE"/>
        </w:rPr>
        <w:t>reativ</w:t>
      </w:r>
      <w:r w:rsidR="00252678">
        <w:rPr>
          <w:rFonts w:ascii="Arial" w:hAnsi="Arial" w:cs="Arial"/>
          <w:sz w:val="24"/>
          <w:szCs w:val="24"/>
          <w:lang w:val="de-DE"/>
        </w:rPr>
        <w:t>es Problemlösen</w:t>
      </w:r>
      <w:r w:rsidR="00C139C4">
        <w:rPr>
          <w:rFonts w:ascii="Arial" w:hAnsi="Arial" w:cs="Arial"/>
          <w:sz w:val="24"/>
          <w:szCs w:val="24"/>
          <w:lang w:val="de-DE"/>
        </w:rPr>
        <w:t xml:space="preserve"> e</w:t>
      </w:r>
      <w:r w:rsidR="00C139C4">
        <w:rPr>
          <w:rFonts w:ascii="Arial" w:hAnsi="Arial" w:cs="Arial"/>
          <w:sz w:val="24"/>
          <w:szCs w:val="24"/>
          <w:lang w:val="de-DE"/>
        </w:rPr>
        <w:t>i</w:t>
      </w:r>
      <w:r w:rsidR="00C139C4">
        <w:rPr>
          <w:rFonts w:ascii="Arial" w:hAnsi="Arial" w:cs="Arial"/>
          <w:sz w:val="24"/>
          <w:szCs w:val="24"/>
          <w:lang w:val="de-DE"/>
        </w:rPr>
        <w:t xml:space="preserve">nerseits </w:t>
      </w:r>
      <w:r w:rsidR="00B8444D">
        <w:rPr>
          <w:rFonts w:ascii="Arial" w:hAnsi="Arial" w:cs="Arial"/>
          <w:sz w:val="24"/>
          <w:szCs w:val="24"/>
          <w:lang w:val="de-DE"/>
        </w:rPr>
        <w:t>und ge</w:t>
      </w:r>
      <w:r w:rsidR="00C139C4">
        <w:rPr>
          <w:rFonts w:ascii="Arial" w:hAnsi="Arial" w:cs="Arial"/>
          <w:sz w:val="24"/>
          <w:szCs w:val="24"/>
          <w:lang w:val="de-DE"/>
        </w:rPr>
        <w:t>teilte Führung andererseits, die neben der Koordinationsf</w:t>
      </w:r>
      <w:r w:rsidR="00C139C4">
        <w:rPr>
          <w:rFonts w:ascii="Arial" w:hAnsi="Arial" w:cs="Arial"/>
          <w:sz w:val="24"/>
          <w:szCs w:val="24"/>
          <w:lang w:val="de-DE"/>
        </w:rPr>
        <w:t>ä</w:t>
      </w:r>
      <w:r w:rsidR="00C139C4">
        <w:rPr>
          <w:rFonts w:ascii="Arial" w:hAnsi="Arial" w:cs="Arial"/>
          <w:sz w:val="24"/>
          <w:szCs w:val="24"/>
          <w:lang w:val="de-DE"/>
        </w:rPr>
        <w:t xml:space="preserve">higkeit einen Erklärungsbeitrag für die Innovationsfähigkeit leisten. </w:t>
      </w:r>
      <w:r w:rsidR="0080216F">
        <w:rPr>
          <w:rFonts w:ascii="Arial" w:hAnsi="Arial" w:cs="Arial"/>
          <w:sz w:val="24"/>
          <w:szCs w:val="24"/>
          <w:lang w:val="de-DE"/>
        </w:rPr>
        <w:t xml:space="preserve">Vertrauen </w:t>
      </w:r>
      <w:r w:rsidR="00D53E64">
        <w:rPr>
          <w:rFonts w:ascii="Arial" w:hAnsi="Arial" w:cs="Arial"/>
          <w:sz w:val="24"/>
          <w:szCs w:val="24"/>
          <w:lang w:val="de-DE"/>
        </w:rPr>
        <w:t>ko</w:t>
      </w:r>
      <w:r w:rsidR="00C139C4">
        <w:rPr>
          <w:rFonts w:ascii="Arial" w:hAnsi="Arial" w:cs="Arial"/>
          <w:sz w:val="24"/>
          <w:szCs w:val="24"/>
          <w:lang w:val="de-DE"/>
        </w:rPr>
        <w:t>nnte sich dagegen in der Regression nicht gegenüber diesen Prozessvariablen behaupten, weder insgesamt noch mit einzelnen Vertrauensfacetten bezogen auf Kollegen, Fü</w:t>
      </w:r>
      <w:r w:rsidR="00C139C4">
        <w:rPr>
          <w:rFonts w:ascii="Arial" w:hAnsi="Arial" w:cs="Arial"/>
          <w:sz w:val="24"/>
          <w:szCs w:val="24"/>
          <w:lang w:val="de-DE"/>
        </w:rPr>
        <w:t>h</w:t>
      </w:r>
      <w:r w:rsidR="00C139C4">
        <w:rPr>
          <w:rFonts w:ascii="Arial" w:hAnsi="Arial" w:cs="Arial"/>
          <w:sz w:val="24"/>
          <w:szCs w:val="24"/>
          <w:lang w:val="de-DE"/>
        </w:rPr>
        <w:t>rungskräfte oder das ganze Unternehmen (s. Abbildung 2).</w:t>
      </w:r>
      <w:r w:rsidR="0080216F">
        <w:rPr>
          <w:rFonts w:ascii="Arial" w:hAnsi="Arial" w:cs="Arial"/>
          <w:sz w:val="24"/>
          <w:szCs w:val="24"/>
          <w:lang w:val="de-DE"/>
        </w:rPr>
        <w:t xml:space="preserve"> </w:t>
      </w:r>
      <w:r w:rsidR="00E01BBC">
        <w:rPr>
          <w:rFonts w:ascii="Arial" w:hAnsi="Arial" w:cs="Arial"/>
          <w:sz w:val="24"/>
          <w:szCs w:val="24"/>
          <w:lang w:val="de-DE"/>
        </w:rPr>
        <w:t>Dieses Ergebnis entspricht zunächst unserer A</w:t>
      </w:r>
      <w:r w:rsidR="00E01BBC">
        <w:rPr>
          <w:rFonts w:ascii="Arial" w:hAnsi="Arial" w:cs="Arial"/>
          <w:sz w:val="24"/>
          <w:szCs w:val="24"/>
          <w:lang w:val="de-DE"/>
        </w:rPr>
        <w:t>n</w:t>
      </w:r>
      <w:r w:rsidR="00E01BBC">
        <w:rPr>
          <w:rFonts w:ascii="Arial" w:hAnsi="Arial" w:cs="Arial"/>
          <w:sz w:val="24"/>
          <w:szCs w:val="24"/>
          <w:lang w:val="de-DE"/>
        </w:rPr>
        <w:t>nahme, dass Vertrauen als Kulturvariable nicht direkt die Innovationsfähigkeit beei</w:t>
      </w:r>
      <w:r w:rsidR="00E01BBC">
        <w:rPr>
          <w:rFonts w:ascii="Arial" w:hAnsi="Arial" w:cs="Arial"/>
          <w:sz w:val="24"/>
          <w:szCs w:val="24"/>
          <w:lang w:val="de-DE"/>
        </w:rPr>
        <w:t>n</w:t>
      </w:r>
      <w:r w:rsidR="00E01BBC">
        <w:rPr>
          <w:rFonts w:ascii="Arial" w:hAnsi="Arial" w:cs="Arial"/>
          <w:sz w:val="24"/>
          <w:szCs w:val="24"/>
          <w:lang w:val="de-DE"/>
        </w:rPr>
        <w:t>flusst, sondern nur indirekt über die einzelnen Prozessvariablen (s. Ab</w:t>
      </w:r>
      <w:r w:rsidR="00D9799C">
        <w:rPr>
          <w:rFonts w:ascii="Arial" w:hAnsi="Arial" w:cs="Arial"/>
          <w:sz w:val="24"/>
          <w:szCs w:val="24"/>
          <w:lang w:val="de-DE"/>
        </w:rPr>
        <w:t>bildung 1). Daher wurden i</w:t>
      </w:r>
      <w:r w:rsidR="00E01BBC">
        <w:rPr>
          <w:rFonts w:ascii="Arial" w:hAnsi="Arial" w:cs="Arial"/>
          <w:sz w:val="24"/>
          <w:szCs w:val="24"/>
          <w:lang w:val="de-DE"/>
        </w:rPr>
        <w:t>m nächsten Schritt die drei Prädiktoren der Innovationsf</w:t>
      </w:r>
      <w:r w:rsidR="00E01BBC">
        <w:rPr>
          <w:rFonts w:ascii="Arial" w:hAnsi="Arial" w:cs="Arial"/>
          <w:sz w:val="24"/>
          <w:szCs w:val="24"/>
          <w:lang w:val="de-DE"/>
        </w:rPr>
        <w:t>ä</w:t>
      </w:r>
      <w:r w:rsidR="00E01BBC">
        <w:rPr>
          <w:rFonts w:ascii="Arial" w:hAnsi="Arial" w:cs="Arial"/>
          <w:sz w:val="24"/>
          <w:szCs w:val="24"/>
          <w:lang w:val="de-DE"/>
        </w:rPr>
        <w:t>higkeit ihrerseits per Regression auf die Kulturvariablen als Bedingungsumfeld zurückgeführt. Überrasche</w:t>
      </w:r>
      <w:r w:rsidR="00E01BBC">
        <w:rPr>
          <w:rFonts w:ascii="Arial" w:hAnsi="Arial" w:cs="Arial"/>
          <w:sz w:val="24"/>
          <w:szCs w:val="24"/>
          <w:lang w:val="de-DE"/>
        </w:rPr>
        <w:t>n</w:t>
      </w:r>
      <w:r w:rsidR="00E01BBC">
        <w:rPr>
          <w:rFonts w:ascii="Arial" w:hAnsi="Arial" w:cs="Arial"/>
          <w:sz w:val="24"/>
          <w:szCs w:val="24"/>
          <w:lang w:val="de-DE"/>
        </w:rPr>
        <w:t xml:space="preserve">derweise konnten sich auch hier die Vertrauensvariablen nicht durchsetzen (s. </w:t>
      </w:r>
      <w:r w:rsidR="0012575E">
        <w:rPr>
          <w:rFonts w:ascii="Arial" w:hAnsi="Arial" w:cs="Arial"/>
          <w:sz w:val="24"/>
          <w:szCs w:val="24"/>
          <w:lang w:val="de-DE"/>
        </w:rPr>
        <w:t>zum Fo</w:t>
      </w:r>
      <w:r w:rsidR="0012575E">
        <w:rPr>
          <w:rFonts w:ascii="Arial" w:hAnsi="Arial" w:cs="Arial"/>
          <w:sz w:val="24"/>
          <w:szCs w:val="24"/>
          <w:lang w:val="de-DE"/>
        </w:rPr>
        <w:t>l</w:t>
      </w:r>
      <w:r w:rsidR="0012575E">
        <w:rPr>
          <w:rFonts w:ascii="Arial" w:hAnsi="Arial" w:cs="Arial"/>
          <w:sz w:val="24"/>
          <w:szCs w:val="24"/>
          <w:lang w:val="de-DE"/>
        </w:rPr>
        <w:t xml:space="preserve">genden </w:t>
      </w:r>
      <w:r w:rsidR="00E01BBC">
        <w:rPr>
          <w:rFonts w:ascii="Arial" w:hAnsi="Arial" w:cs="Arial"/>
          <w:sz w:val="24"/>
          <w:szCs w:val="24"/>
          <w:lang w:val="de-DE"/>
        </w:rPr>
        <w:t xml:space="preserve">Abbildung 2). Vielmehr </w:t>
      </w:r>
      <w:r w:rsidR="00B8444D">
        <w:rPr>
          <w:rFonts w:ascii="Arial" w:hAnsi="Arial" w:cs="Arial"/>
          <w:sz w:val="24"/>
          <w:szCs w:val="24"/>
          <w:lang w:val="de-DE"/>
        </w:rPr>
        <w:t>wu</w:t>
      </w:r>
      <w:r w:rsidR="00E01BBC">
        <w:rPr>
          <w:rFonts w:ascii="Arial" w:hAnsi="Arial" w:cs="Arial"/>
          <w:sz w:val="24"/>
          <w:szCs w:val="24"/>
          <w:lang w:val="de-DE"/>
        </w:rPr>
        <w:t>rd</w:t>
      </w:r>
      <w:r w:rsidR="00B8444D">
        <w:rPr>
          <w:rFonts w:ascii="Arial" w:hAnsi="Arial" w:cs="Arial"/>
          <w:sz w:val="24"/>
          <w:szCs w:val="24"/>
          <w:lang w:val="de-DE"/>
        </w:rPr>
        <w:t>e</w:t>
      </w:r>
      <w:r w:rsidR="00E01BBC">
        <w:rPr>
          <w:rFonts w:ascii="Arial" w:hAnsi="Arial" w:cs="Arial"/>
          <w:sz w:val="24"/>
          <w:szCs w:val="24"/>
          <w:lang w:val="de-DE"/>
        </w:rPr>
        <w:t xml:space="preserve"> die Koordinationsfähigkeit allein erklärt durch o</w:t>
      </w:r>
      <w:r w:rsidR="00E01BBC">
        <w:rPr>
          <w:rFonts w:ascii="Arial" w:hAnsi="Arial" w:cs="Arial"/>
          <w:sz w:val="24"/>
          <w:szCs w:val="24"/>
          <w:lang w:val="de-DE"/>
        </w:rPr>
        <w:t>p</w:t>
      </w:r>
      <w:r w:rsidR="00E01BBC">
        <w:rPr>
          <w:rFonts w:ascii="Arial" w:hAnsi="Arial" w:cs="Arial"/>
          <w:sz w:val="24"/>
          <w:szCs w:val="24"/>
          <w:lang w:val="de-DE"/>
        </w:rPr>
        <w:t>timale Konflikthandhabung, d. h. möglichst viel Zusammenarbeit zur Auflösung der j</w:t>
      </w:r>
      <w:r w:rsidR="00E01BBC">
        <w:rPr>
          <w:rFonts w:ascii="Arial" w:hAnsi="Arial" w:cs="Arial"/>
          <w:sz w:val="24"/>
          <w:szCs w:val="24"/>
          <w:lang w:val="de-DE"/>
        </w:rPr>
        <w:t>e</w:t>
      </w:r>
      <w:r w:rsidR="00E01BBC">
        <w:rPr>
          <w:rFonts w:ascii="Arial" w:hAnsi="Arial" w:cs="Arial"/>
          <w:sz w:val="24"/>
          <w:szCs w:val="24"/>
          <w:lang w:val="de-DE"/>
        </w:rPr>
        <w:t>weiligen Konflikte anstelle von offener oder verdeckter Mach</w:t>
      </w:r>
      <w:r w:rsidR="00D9799C">
        <w:rPr>
          <w:rFonts w:ascii="Arial" w:hAnsi="Arial" w:cs="Arial"/>
          <w:sz w:val="24"/>
          <w:szCs w:val="24"/>
          <w:lang w:val="de-DE"/>
        </w:rPr>
        <w:t>tausübung oder</w:t>
      </w:r>
      <w:r w:rsidR="00E01BBC">
        <w:rPr>
          <w:rFonts w:ascii="Arial" w:hAnsi="Arial" w:cs="Arial"/>
          <w:sz w:val="24"/>
          <w:szCs w:val="24"/>
          <w:lang w:val="de-DE"/>
        </w:rPr>
        <w:t xml:space="preserve"> Konflik</w:t>
      </w:r>
      <w:r w:rsidR="00E01BBC">
        <w:rPr>
          <w:rFonts w:ascii="Arial" w:hAnsi="Arial" w:cs="Arial"/>
          <w:sz w:val="24"/>
          <w:szCs w:val="24"/>
          <w:lang w:val="de-DE"/>
        </w:rPr>
        <w:t>t</w:t>
      </w:r>
      <w:r w:rsidR="00E01BBC">
        <w:rPr>
          <w:rFonts w:ascii="Arial" w:hAnsi="Arial" w:cs="Arial"/>
          <w:sz w:val="24"/>
          <w:szCs w:val="24"/>
          <w:lang w:val="de-DE"/>
        </w:rPr>
        <w:t>vermeidung oder bloßer Anpassung. Innov</w:t>
      </w:r>
      <w:r w:rsidR="00B8444D">
        <w:rPr>
          <w:rFonts w:ascii="Arial" w:hAnsi="Arial" w:cs="Arial"/>
          <w:sz w:val="24"/>
          <w:szCs w:val="24"/>
          <w:lang w:val="de-DE"/>
        </w:rPr>
        <w:t>ationsförderliche Kr</w:t>
      </w:r>
      <w:r w:rsidR="00B8444D">
        <w:rPr>
          <w:rFonts w:ascii="Arial" w:hAnsi="Arial" w:cs="Arial"/>
          <w:sz w:val="24"/>
          <w:szCs w:val="24"/>
          <w:lang w:val="de-DE"/>
        </w:rPr>
        <w:t>e</w:t>
      </w:r>
      <w:r w:rsidR="00B8444D">
        <w:rPr>
          <w:rFonts w:ascii="Arial" w:hAnsi="Arial" w:cs="Arial"/>
          <w:sz w:val="24"/>
          <w:szCs w:val="24"/>
          <w:lang w:val="de-DE"/>
        </w:rPr>
        <w:t>ativität ließ sich durch eine ausgepräg</w:t>
      </w:r>
      <w:r w:rsidR="007E32DC">
        <w:rPr>
          <w:rFonts w:ascii="Arial" w:hAnsi="Arial" w:cs="Arial"/>
          <w:sz w:val="24"/>
          <w:szCs w:val="24"/>
          <w:lang w:val="de-DE"/>
        </w:rPr>
        <w:t>te Kundenorientierung, bedeutsame Arbeit und ein offenes Zielsy</w:t>
      </w:r>
      <w:r w:rsidR="007E32DC">
        <w:rPr>
          <w:rFonts w:ascii="Arial" w:hAnsi="Arial" w:cs="Arial"/>
          <w:sz w:val="24"/>
          <w:szCs w:val="24"/>
          <w:lang w:val="de-DE"/>
        </w:rPr>
        <w:t>s</w:t>
      </w:r>
      <w:r w:rsidR="007E32DC">
        <w:rPr>
          <w:rFonts w:ascii="Arial" w:hAnsi="Arial" w:cs="Arial"/>
          <w:sz w:val="24"/>
          <w:szCs w:val="24"/>
          <w:lang w:val="de-DE"/>
        </w:rPr>
        <w:t>tem</w:t>
      </w:r>
    </w:p>
    <w:p w:rsidR="007E32DC" w:rsidRDefault="007E32DC" w:rsidP="00FD5589">
      <w:pPr>
        <w:spacing w:before="0" w:after="0" w:line="240" w:lineRule="auto"/>
        <w:ind w:right="-2" w:firstLine="284"/>
        <w:jc w:val="both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936"/>
      </w:tblGrid>
      <w:tr w:rsidR="002E79F1" w:rsidRPr="007E32DC" w:rsidTr="002E79F1">
        <w:tc>
          <w:tcPr>
            <w:tcW w:w="2518" w:type="dxa"/>
          </w:tcPr>
          <w:p w:rsidR="002E79F1" w:rsidRDefault="00785827" w:rsidP="00D53E64">
            <w:pPr>
              <w:ind w:right="58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vor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softHyphen/>
              <w:t>hersagen; klare</w:t>
            </w:r>
            <w:r w:rsidR="00D53E64">
              <w:rPr>
                <w:rFonts w:ascii="Arial" w:hAnsi="Arial" w:cs="Arial"/>
                <w:sz w:val="24"/>
                <w:szCs w:val="24"/>
                <w:lang w:val="de-DE"/>
              </w:rPr>
              <w:t xml:space="preserve"> b</w:t>
            </w:r>
            <w:r w:rsidR="00D53E64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="00D53E64">
              <w:rPr>
                <w:rFonts w:ascii="Arial" w:hAnsi="Arial" w:cs="Arial"/>
                <w:sz w:val="24"/>
                <w:szCs w:val="24"/>
                <w:lang w:val="de-DE"/>
              </w:rPr>
              <w:t>jahte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2E79F1">
              <w:rPr>
                <w:rFonts w:ascii="Arial" w:hAnsi="Arial" w:cs="Arial"/>
                <w:sz w:val="24"/>
                <w:szCs w:val="24"/>
                <w:lang w:val="de-DE"/>
              </w:rPr>
              <w:t>Zie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softHyphen/>
            </w:r>
            <w:r w:rsidR="002E79F1">
              <w:rPr>
                <w:rFonts w:ascii="Arial" w:hAnsi="Arial" w:cs="Arial"/>
                <w:sz w:val="24"/>
                <w:szCs w:val="24"/>
                <w:lang w:val="de-DE"/>
              </w:rPr>
              <w:t>le und Stra</w:t>
            </w:r>
            <w:r w:rsidR="00D53E64">
              <w:rPr>
                <w:rFonts w:ascii="Arial" w:hAnsi="Arial" w:cs="Arial"/>
                <w:sz w:val="24"/>
                <w:szCs w:val="24"/>
                <w:lang w:val="de-DE"/>
              </w:rPr>
              <w:softHyphen/>
            </w:r>
            <w:r w:rsidR="002E79F1">
              <w:rPr>
                <w:rFonts w:ascii="Arial" w:hAnsi="Arial" w:cs="Arial"/>
                <w:sz w:val="24"/>
                <w:szCs w:val="24"/>
                <w:lang w:val="de-DE"/>
              </w:rPr>
              <w:softHyphen/>
              <w:t xml:space="preserve">tegien sind </w:t>
            </w:r>
            <w:r w:rsidR="00D53E64">
              <w:rPr>
                <w:rFonts w:ascii="Arial" w:hAnsi="Arial" w:cs="Arial"/>
                <w:sz w:val="24"/>
                <w:szCs w:val="24"/>
                <w:lang w:val="de-DE"/>
              </w:rPr>
              <w:t>a</w:t>
            </w:r>
            <w:r w:rsidR="00D53E64">
              <w:rPr>
                <w:rFonts w:ascii="Arial" w:hAnsi="Arial" w:cs="Arial"/>
                <w:sz w:val="24"/>
                <w:szCs w:val="24"/>
                <w:lang w:val="de-DE"/>
              </w:rPr>
              <w:t>n</w:t>
            </w:r>
            <w:r w:rsidR="00D53E64">
              <w:rPr>
                <w:rFonts w:ascii="Arial" w:hAnsi="Arial" w:cs="Arial"/>
                <w:sz w:val="24"/>
                <w:szCs w:val="24"/>
                <w:lang w:val="de-DE"/>
              </w:rPr>
              <w:t xml:space="preserve">scheinend </w:t>
            </w:r>
            <w:r w:rsidR="002E79F1">
              <w:rPr>
                <w:rFonts w:ascii="Arial" w:hAnsi="Arial" w:cs="Arial"/>
                <w:sz w:val="24"/>
                <w:szCs w:val="24"/>
                <w:lang w:val="de-DE"/>
              </w:rPr>
              <w:t>– a</w:t>
            </w:r>
            <w:r w:rsidR="002E79F1">
              <w:rPr>
                <w:rFonts w:ascii="Arial" w:hAnsi="Arial" w:cs="Arial"/>
                <w:sz w:val="24"/>
                <w:szCs w:val="24"/>
                <w:lang w:val="de-DE"/>
              </w:rPr>
              <w:t>n</w:t>
            </w:r>
            <w:r w:rsidR="002E79F1">
              <w:rPr>
                <w:rFonts w:ascii="Arial" w:hAnsi="Arial" w:cs="Arial"/>
                <w:sz w:val="24"/>
                <w:szCs w:val="24"/>
                <w:lang w:val="de-DE"/>
              </w:rPr>
              <w:t xml:space="preserve">ders als vermutet </w:t>
            </w:r>
            <w:r w:rsidR="00D53E64">
              <w:rPr>
                <w:rFonts w:ascii="Arial" w:hAnsi="Arial" w:cs="Arial"/>
                <w:sz w:val="24"/>
                <w:szCs w:val="24"/>
                <w:lang w:val="de-DE"/>
              </w:rPr>
              <w:t>–</w:t>
            </w:r>
            <w:r w:rsidR="002B72D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2E79F1" w:rsidRPr="00B8444D">
              <w:rPr>
                <w:rFonts w:ascii="Arial" w:hAnsi="Arial" w:cs="Arial"/>
                <w:i/>
                <w:sz w:val="24"/>
                <w:szCs w:val="24"/>
                <w:lang w:val="de-DE"/>
              </w:rPr>
              <w:t>nicht</w:t>
            </w:r>
            <w:r w:rsidR="002E79F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förderlich für Kreat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vität</w:t>
            </w:r>
            <w:r w:rsidR="002E79F1">
              <w:rPr>
                <w:rFonts w:ascii="Arial" w:hAnsi="Arial" w:cs="Arial"/>
                <w:sz w:val="24"/>
                <w:szCs w:val="24"/>
                <w:lang w:val="de-DE"/>
              </w:rPr>
              <w:t>. Geteilte Füh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softHyphen/>
            </w:r>
            <w:r w:rsidR="002E79F1">
              <w:rPr>
                <w:rFonts w:ascii="Arial" w:hAnsi="Arial" w:cs="Arial"/>
                <w:sz w:val="24"/>
                <w:szCs w:val="24"/>
                <w:lang w:val="de-DE"/>
              </w:rPr>
              <w:t>rung bedeutet, dass nicht nur Vorgeset</w:t>
            </w:r>
            <w:r w:rsidR="002E79F1">
              <w:rPr>
                <w:rFonts w:ascii="Arial" w:hAnsi="Arial" w:cs="Arial"/>
                <w:sz w:val="24"/>
                <w:szCs w:val="24"/>
                <w:lang w:val="de-DE"/>
              </w:rPr>
              <w:t>z</w:t>
            </w:r>
            <w:r w:rsidR="002E79F1">
              <w:rPr>
                <w:rFonts w:ascii="Arial" w:hAnsi="Arial" w:cs="Arial"/>
                <w:sz w:val="24"/>
                <w:szCs w:val="24"/>
                <w:lang w:val="de-DE"/>
              </w:rPr>
              <w:t>te Initiativen, ergre</w:t>
            </w:r>
            <w:r w:rsidR="002E79F1">
              <w:rPr>
                <w:rFonts w:ascii="Arial" w:hAnsi="Arial" w:cs="Arial"/>
                <w:sz w:val="24"/>
                <w:szCs w:val="24"/>
                <w:lang w:val="de-DE"/>
              </w:rPr>
              <w:t>i</w:t>
            </w:r>
            <w:r w:rsidR="002E79F1">
              <w:rPr>
                <w:rFonts w:ascii="Arial" w:hAnsi="Arial" w:cs="Arial"/>
                <w:sz w:val="24"/>
                <w:szCs w:val="24"/>
                <w:lang w:val="de-DE"/>
              </w:rPr>
              <w:t>fen, son</w:t>
            </w:r>
            <w:r w:rsidR="00CD4487">
              <w:rPr>
                <w:rFonts w:ascii="Arial" w:hAnsi="Arial" w:cs="Arial"/>
                <w:sz w:val="24"/>
                <w:szCs w:val="24"/>
                <w:lang w:val="de-DE"/>
              </w:rPr>
              <w:t>dern</w:t>
            </w:r>
            <w:r w:rsidR="002B72DA">
              <w:rPr>
                <w:rFonts w:ascii="Arial" w:hAnsi="Arial" w:cs="Arial"/>
                <w:sz w:val="24"/>
                <w:szCs w:val="24"/>
                <w:lang w:val="de-DE"/>
              </w:rPr>
              <w:t xml:space="preserve"> dass es mehrere Promoto</w:t>
            </w:r>
            <w:r w:rsidR="002B72DA" w:rsidRPr="0012575E">
              <w:rPr>
                <w:rFonts w:ascii="Arial" w:hAnsi="Arial" w:cs="Arial"/>
                <w:sz w:val="24"/>
                <w:szCs w:val="24"/>
                <w:lang w:val="de-DE"/>
              </w:rPr>
              <w:t>ren</w:t>
            </w:r>
            <w:r w:rsidR="002B72DA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2B72DA" w:rsidRPr="0012575E">
              <w:rPr>
                <w:rFonts w:ascii="Arial" w:hAnsi="Arial" w:cs="Arial"/>
                <w:sz w:val="24"/>
                <w:szCs w:val="24"/>
                <w:lang w:val="de-DE"/>
              </w:rPr>
              <w:t>(Hauschildt &amp; Ge</w:t>
            </w:r>
            <w:r w:rsidR="002B72DA">
              <w:rPr>
                <w:rFonts w:ascii="Arial" w:hAnsi="Arial" w:cs="Arial"/>
                <w:sz w:val="24"/>
                <w:szCs w:val="24"/>
                <w:lang w:val="de-DE"/>
              </w:rPr>
              <w:t xml:space="preserve">- </w:t>
            </w:r>
            <w:r w:rsidR="002B72DA" w:rsidRPr="0012575E">
              <w:rPr>
                <w:rFonts w:ascii="Arial" w:hAnsi="Arial" w:cs="Arial"/>
                <w:sz w:val="24"/>
                <w:szCs w:val="24"/>
                <w:lang w:val="de-DE"/>
              </w:rPr>
              <w:t>münden 1999)</w:t>
            </w:r>
            <w:r w:rsidR="002B72DA">
              <w:rPr>
                <w:rFonts w:ascii="Arial" w:hAnsi="Arial" w:cs="Arial"/>
                <w:sz w:val="24"/>
                <w:szCs w:val="24"/>
                <w:lang w:val="de-DE"/>
              </w:rPr>
              <w:t xml:space="preserve"> gibt;</w:t>
            </w:r>
          </w:p>
        </w:tc>
        <w:tc>
          <w:tcPr>
            <w:tcW w:w="6692" w:type="dxa"/>
          </w:tcPr>
          <w:p w:rsidR="000E6FD4" w:rsidRDefault="000E6FD4" w:rsidP="002E79F1">
            <w:pPr>
              <w:ind w:left="-118" w:right="-2"/>
              <w:jc w:val="both"/>
              <w:rPr>
                <w:rFonts w:ascii="Arial" w:hAnsi="Arial" w:cs="Arial"/>
                <w:noProof/>
                <w:sz w:val="12"/>
                <w:szCs w:val="12"/>
                <w:lang w:val="de-DE" w:eastAsia="de-DE" w:bidi="ar-SA"/>
              </w:rPr>
            </w:pPr>
          </w:p>
          <w:p w:rsidR="002E79F1" w:rsidRDefault="002E79F1" w:rsidP="002E79F1">
            <w:pPr>
              <w:ind w:left="-118" w:right="-2"/>
              <w:jc w:val="both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E79F1">
              <w:rPr>
                <w:rFonts w:ascii="Arial" w:hAnsi="Arial" w:cs="Arial"/>
                <w:noProof/>
                <w:sz w:val="12"/>
                <w:szCs w:val="12"/>
                <w:lang w:val="de-DE" w:eastAsia="de-DE" w:bidi="ar-SA"/>
              </w:rPr>
              <w:drawing>
                <wp:inline distT="0" distB="0" distL="0" distR="0">
                  <wp:extent cx="4324350" cy="1765738"/>
                  <wp:effectExtent l="19050" t="0" r="0" b="0"/>
                  <wp:docPr id="1" name="Objekt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321427" cy="4392706"/>
                            <a:chOff x="395536" y="1196752"/>
                            <a:chExt cx="8321427" cy="4392706"/>
                          </a:xfrm>
                        </a:grpSpPr>
                        <a:grpSp>
                          <a:nvGrpSpPr>
                            <a:cNvPr id="59" name="Gruppieren 58"/>
                            <a:cNvGrpSpPr/>
                          </a:nvGrpSpPr>
                          <a:grpSpPr>
                            <a:xfrm>
                              <a:off x="395536" y="1196752"/>
                              <a:ext cx="8321427" cy="4392706"/>
                              <a:chOff x="395536" y="1196752"/>
                              <a:chExt cx="8321427" cy="4392706"/>
                            </a:xfrm>
                          </a:grpSpPr>
                          <a:sp>
                            <a:nvSpPr>
                              <a:cNvPr id="4" name="Textfeld 3"/>
                              <a:cNvSpPr txBox="1"/>
                            </a:nvSpPr>
                            <a:spPr>
                              <a:xfrm>
                                <a:off x="7161213" y="2977357"/>
                                <a:ext cx="1555750" cy="92333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 charset="0"/>
                                    </a:rPr>
                                    <a:t>Innovations-</a:t>
                                  </a:r>
                                </a:p>
                                <a:p>
                                  <a:pPr algn="ctr">
                                    <a:defRPr/>
                                  </a:pPr>
                                  <a:r>
                                    <a:rPr lang="de-DE" sz="1800" b="1" dirty="0" err="1" smtClean="0">
                                      <a:solidFill>
                                        <a:schemeClr val="tx1"/>
                                      </a:solidFill>
                                      <a:latin typeface="Bauhaus" charset="0"/>
                                    </a:rPr>
                                    <a:t>fähigkeit</a:t>
                                  </a:r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 charset="0"/>
                                    </a:rPr>
                                    <a:t> </a:t>
                                  </a:r>
                                  <a:r>
                                    <a:rPr lang="de-DE" sz="1800" dirty="0">
                                      <a:solidFill>
                                        <a:schemeClr val="tx1"/>
                                      </a:solidFill>
                                      <a:latin typeface="Bauhaus" charset="0"/>
                                    </a:rPr>
                                    <a:t/>
                                  </a:r>
                                  <a:br>
                                    <a:rPr lang="de-DE" sz="1800" dirty="0">
                                      <a:solidFill>
                                        <a:schemeClr val="tx1"/>
                                      </a:solidFill>
                                      <a:latin typeface="Bauhaus" charset="0"/>
                                    </a:rPr>
                                  </a:br>
                                  <a:r>
                                    <a:rPr lang="de-DE" sz="1800" dirty="0">
                                      <a:solidFill>
                                        <a:schemeClr val="tx1"/>
                                      </a:solidFill>
                                      <a:latin typeface="Bauhaus" charset="0"/>
                                    </a:rPr>
                                    <a:t>(R</a:t>
                                  </a:r>
                                  <a:r>
                                    <a:rPr lang="de-DE" sz="1800" baseline="30000" dirty="0">
                                      <a:solidFill>
                                        <a:schemeClr val="tx1"/>
                                      </a:solidFill>
                                      <a:latin typeface="Bauhaus" charset="0"/>
                                    </a:rPr>
                                    <a:t>2</a:t>
                                  </a:r>
                                  <a:r>
                                    <a:rPr lang="de-DE" sz="1800" baseline="-25000" dirty="0">
                                      <a:solidFill>
                                        <a:schemeClr val="tx1"/>
                                      </a:solidFill>
                                      <a:latin typeface="Bauhaus" charset="0"/>
                                    </a:rPr>
                                    <a:t>adj</a:t>
                                  </a:r>
                                  <a:r>
                                    <a:rPr lang="de-DE" sz="1800" dirty="0">
                                      <a:solidFill>
                                        <a:schemeClr val="tx1"/>
                                      </a:solidFill>
                                      <a:latin typeface="Bauhaus" charset="0"/>
                                    </a:rPr>
                                    <a:t>=.</a:t>
                                  </a:r>
                                  <a:r>
                                    <a:rPr lang="de-DE" sz="1800" dirty="0" smtClean="0">
                                      <a:solidFill>
                                        <a:schemeClr val="tx1"/>
                                      </a:solidFill>
                                      <a:latin typeface="Bauhaus" charset="0"/>
                                    </a:rPr>
                                    <a:t>54)</a:t>
                                  </a:r>
                                  <a:endParaRPr lang="de-DE" sz="1800" dirty="0">
                                    <a:solidFill>
                                      <a:schemeClr val="tx1"/>
                                    </a:solidFill>
                                    <a:latin typeface="Bauhaus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" name="Textfeld 1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973513" y="1729582"/>
                                <a:ext cx="1924050" cy="64611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Koordinations-</a:t>
                                  </a:r>
                                </a:p>
                                <a:p>
                                  <a:pPr algn="ctr"/>
                                  <a:r>
                                    <a:rPr lang="de-DE" sz="1800" b="1" dirty="0" err="1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fähigkeit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Textfeld 1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973513" y="3085307"/>
                                <a:ext cx="1924050" cy="64633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Verteilte </a:t>
                                  </a:r>
                                </a:p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Führung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" name="Textfeld 1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973513" y="4480719"/>
                                <a:ext cx="1924050" cy="64633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 </a:t>
                                  </a:r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Kreatives </a:t>
                                  </a:r>
                                  <a:endParaRPr lang="de-DE" sz="1800" b="1" dirty="0" smtClean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Problemlösen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8" name="Gerade Verbindung mit Pfeil 7"/>
                              <a:cNvCxnSpPr>
                                <a:cxnSpLocks noChangeShapeType="1"/>
                                <a:stCxn id="5" idx="3"/>
                              </a:cNvCxnSpPr>
                            </a:nvCxnSpPr>
                            <a:spPr bwMode="auto">
                              <a:xfrm>
                                <a:off x="5897563" y="2053432"/>
                                <a:ext cx="1263650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a:spPr>
                          </a:cxnSp>
                          <a:cxnSp>
                            <a:nvCxnSpPr>
                              <a:cNvPr id="9" name="Gerade Verbindung mit Pfeil 8"/>
                              <a:cNvCxnSpPr>
                                <a:cxnSpLocks noChangeShapeType="1"/>
                                <a:stCxn id="6" idx="3"/>
                              </a:cNvCxnSpPr>
                            </a:nvCxnSpPr>
                            <a:spPr bwMode="auto">
                              <a:xfrm>
                                <a:off x="5897563" y="3408473"/>
                                <a:ext cx="1266725" cy="205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a:spPr>
                          </a:cxnSp>
                          <a:cxnSp>
                            <a:nvCxnSpPr>
                              <a:cNvPr id="10" name="Gerade Verbindung mit Pfeil 9"/>
                              <a:cNvCxnSpPr>
                                <a:cxnSpLocks noChangeShapeType="1"/>
                                <a:stCxn id="7" idx="3"/>
                              </a:cNvCxnSpPr>
                            </a:nvCxnSpPr>
                            <a:spPr bwMode="auto">
                              <a:xfrm flipV="1">
                                <a:off x="5897563" y="3861048"/>
                                <a:ext cx="1266725" cy="9428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a:spPr>
                          </a:cxnSp>
                          <a:sp>
                            <a:nvSpPr>
                              <a:cNvPr id="11" name="Textfeld 2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202585" y="3390107"/>
                                <a:ext cx="601663" cy="369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.</a:t>
                                  </a:r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35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" name="Textfeld 2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202585" y="4350114"/>
                                <a:ext cx="601663" cy="3698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.</a:t>
                                  </a:r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30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" name="Textfeld 3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202585" y="2555056"/>
                                <a:ext cx="601663" cy="3698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.</a:t>
                                  </a:r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57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" name="Textfeld 3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95536" y="2132856"/>
                                <a:ext cx="2160240" cy="64633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Bereitschaft zu Veränderungen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" name="Textfeld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95536" y="1196752"/>
                                <a:ext cx="2160240" cy="64633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Optimale Konflikt-</a:t>
                                  </a:r>
                                  <a:r>
                                    <a:rPr lang="de-DE" sz="1800" b="1" dirty="0" err="1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handhabung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Textfeld 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95536" y="4943127"/>
                                <a:ext cx="2160240" cy="64633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Klare Ziele </a:t>
                                  </a:r>
                                  <a:b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</a:br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und Strategien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7" name="Gerade Verbindung mit Pfeil 16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2555776" y="1412776"/>
                                <a:ext cx="1417737" cy="643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a:spPr>
                          </a:cxnSp>
                          <a:cxnSp>
                            <a:nvCxnSpPr>
                              <a:cNvPr id="18" name="Gerade Verbindung mit Pfeil 17"/>
                              <a:cNvCxnSpPr>
                                <a:cxnSpLocks noChangeShapeType="1"/>
                                <a:stCxn id="14" idx="3"/>
                                <a:endCxn id="6" idx="1"/>
                              </a:cNvCxnSpPr>
                            </a:nvCxnSpPr>
                            <a:spPr bwMode="auto">
                              <a:xfrm>
                                <a:off x="2555776" y="2456022"/>
                                <a:ext cx="1417737" cy="9524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a:spPr>
                          </a:cxnSp>
                          <a:cxnSp>
                            <a:nvCxnSpPr>
                              <a:cNvPr id="19" name="Gerade Verbindung mit Pfeil 18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2555776" y="3501008"/>
                                <a:ext cx="1440160" cy="10081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a:spPr>
                          </a:cxnSp>
                          <a:cxnSp>
                            <a:nvCxnSpPr>
                              <a:cNvPr id="20" name="Gerade Verbindung mit Pfeil 19"/>
                              <a:cNvCxnSpPr>
                                <a:cxnSpLocks noChangeShapeType="1"/>
                                <a:stCxn id="16" idx="3"/>
                              </a:cNvCxnSpPr>
                            </a:nvCxnSpPr>
                            <a:spPr bwMode="auto">
                              <a:xfrm flipV="1">
                                <a:off x="2555776" y="5157193"/>
                                <a:ext cx="1440160" cy="10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a:spPr>
                          </a:cxnSp>
                          <a:sp>
                            <a:nvSpPr>
                              <a:cNvPr id="21" name="Textfeld 5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30513" y="1832776"/>
                                <a:ext cx="601663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.</a:t>
                                  </a:r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29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" name="Textfeld 5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30513" y="1298740"/>
                                <a:ext cx="601663" cy="3698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.69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" name="Textfeld 5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30513" y="4885850"/>
                                <a:ext cx="601663" cy="3698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-.44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" name="Textfeld 5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30513" y="3500758"/>
                                <a:ext cx="601663" cy="369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.35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" name="Textfeld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95536" y="4006805"/>
                                <a:ext cx="2160240" cy="64633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Bedeutsame </a:t>
                                  </a:r>
                                  <a:b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</a:br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Arbeit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26" name="Gerade Verbindung mit Pfeil 25"/>
                              <a:cNvCxnSpPr>
                                <a:cxnSpLocks noChangeShapeType="1"/>
                              </a:cNvCxnSpPr>
                            </a:nvCxnSpPr>
                            <a:spPr bwMode="auto">
                              <a:xfrm>
                                <a:off x="2555776" y="3284984"/>
                                <a:ext cx="1440160" cy="4320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algn="ctr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</a:spPr>
                          </a:cxnSp>
                          <a:sp>
                            <a:nvSpPr>
                              <a:cNvPr id="27" name="Textfeld 5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32101" y="3110988"/>
                                <a:ext cx="600075" cy="3693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.34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0" name="Textfeld 3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95536" y="3068960"/>
                                <a:ext cx="2156396" cy="64611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Kunden-</a:t>
                                  </a:r>
                                </a:p>
                                <a:p>
                                  <a:pPr algn="ctr"/>
                                  <a:r>
                                    <a:rPr lang="de-DE" sz="1800" b="1" dirty="0" err="1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orientierung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46" name="Gerade Verbindung mit Pfeil 45"/>
                              <a:cNvCxnSpPr/>
                            </a:nvCxnSpPr>
                            <a:spPr>
                              <a:xfrm>
                                <a:off x="2555776" y="1700808"/>
                                <a:ext cx="1440160" cy="14401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47" name="Textfeld 5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30513" y="2427118"/>
                                <a:ext cx="601663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.31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6" name="Textfeld 5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28818" y="4166271"/>
                                <a:ext cx="601663" cy="369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de-DE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e-DE" sz="1800" b="1" dirty="0" smtClean="0">
                                      <a:solidFill>
                                        <a:schemeClr val="tx1"/>
                                      </a:solidFill>
                                      <a:latin typeface="Bauhaus"/>
                                    </a:rPr>
                                    <a:t>.58</a:t>
                                  </a:r>
                                  <a:endParaRPr lang="de-DE" sz="1800" b="1" dirty="0">
                                    <a:solidFill>
                                      <a:schemeClr val="tx1"/>
                                    </a:solidFill>
                                    <a:latin typeface="Bauhaus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58" name="Gerade Verbindung mit Pfeil 57"/>
                              <a:cNvCxnSpPr>
                                <a:stCxn id="25" idx="3"/>
                                <a:endCxn id="7" idx="1"/>
                              </a:cNvCxnSpPr>
                            </a:nvCxnSpPr>
                            <a:spPr>
                              <a:xfrm>
                                <a:off x="2555776" y="4329971"/>
                                <a:ext cx="1417737" cy="473914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lc:lockedCanvas>
                    </a:graphicData>
                  </a:graphic>
                </wp:inline>
              </w:drawing>
            </w:r>
          </w:p>
          <w:p w:rsidR="002E79F1" w:rsidRPr="002E79F1" w:rsidRDefault="002E79F1" w:rsidP="00FD5589">
            <w:pPr>
              <w:ind w:right="-2"/>
              <w:jc w:val="both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:rsidR="002E79F1" w:rsidRDefault="002E79F1" w:rsidP="002E79F1">
            <w:pPr>
              <w:ind w:right="-2"/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Abbildung 2. Regressionsmodell zur Erklärung von Innovationsfähigkeit (Zahlen bei den Pfeilen sind standardisierte Regressionskoeffizienten) </w:t>
            </w:r>
          </w:p>
          <w:p w:rsidR="002E79F1" w:rsidRPr="002E79F1" w:rsidRDefault="002E79F1" w:rsidP="002E79F1">
            <w:pPr>
              <w:ind w:right="-2"/>
              <w:jc w:val="both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FD5589" w:rsidRPr="0012575E" w:rsidRDefault="0012575E" w:rsidP="002E79F1">
      <w:pPr>
        <w:spacing w:before="0" w:after="0" w:line="240" w:lineRule="auto"/>
        <w:ind w:right="-2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statistisch erklärt </w:t>
      </w:r>
      <w:r w:rsidR="00785827">
        <w:rPr>
          <w:rFonts w:ascii="Arial" w:hAnsi="Arial" w:cs="Arial"/>
          <w:sz w:val="24"/>
          <w:szCs w:val="24"/>
          <w:lang w:val="de-DE"/>
        </w:rPr>
        <w:t xml:space="preserve">wird </w:t>
      </w:r>
      <w:r w:rsidR="00D9799C">
        <w:rPr>
          <w:rFonts w:ascii="Arial" w:hAnsi="Arial" w:cs="Arial"/>
          <w:sz w:val="24"/>
          <w:szCs w:val="24"/>
          <w:lang w:val="de-DE"/>
        </w:rPr>
        <w:t xml:space="preserve">geteilte Führung </w:t>
      </w:r>
      <w:r>
        <w:rPr>
          <w:rFonts w:ascii="Arial" w:hAnsi="Arial" w:cs="Arial"/>
          <w:sz w:val="24"/>
          <w:szCs w:val="24"/>
          <w:lang w:val="de-DE"/>
        </w:rPr>
        <w:t>durch hohe Kunden</w:t>
      </w:r>
      <w:r>
        <w:rPr>
          <w:rFonts w:ascii="Arial" w:hAnsi="Arial" w:cs="Arial"/>
          <w:sz w:val="24"/>
          <w:szCs w:val="24"/>
          <w:lang w:val="de-DE"/>
        </w:rPr>
        <w:softHyphen/>
        <w:t>orientierung, eine ausgeprä</w:t>
      </w:r>
      <w:r>
        <w:rPr>
          <w:rFonts w:ascii="Arial" w:hAnsi="Arial" w:cs="Arial"/>
          <w:sz w:val="24"/>
          <w:szCs w:val="24"/>
          <w:lang w:val="de-DE"/>
        </w:rPr>
        <w:t>g</w:t>
      </w:r>
      <w:r>
        <w:rPr>
          <w:rFonts w:ascii="Arial" w:hAnsi="Arial" w:cs="Arial"/>
          <w:sz w:val="24"/>
          <w:szCs w:val="24"/>
          <w:lang w:val="de-DE"/>
        </w:rPr>
        <w:t>te Änderungsfähigkeit und opti</w:t>
      </w:r>
      <w:r w:rsidR="00D53E64">
        <w:rPr>
          <w:rFonts w:ascii="Arial" w:hAnsi="Arial" w:cs="Arial"/>
          <w:sz w:val="24"/>
          <w:szCs w:val="24"/>
          <w:lang w:val="de-DE"/>
        </w:rPr>
        <w:t>male Konflik</w:t>
      </w:r>
      <w:r w:rsidR="00D53E64">
        <w:rPr>
          <w:rFonts w:ascii="Arial" w:hAnsi="Arial" w:cs="Arial"/>
          <w:sz w:val="24"/>
          <w:szCs w:val="24"/>
          <w:lang w:val="de-DE"/>
        </w:rPr>
        <w:t>t</w:t>
      </w:r>
      <w:r w:rsidR="00D53E64">
        <w:rPr>
          <w:rFonts w:ascii="Arial" w:hAnsi="Arial" w:cs="Arial"/>
          <w:sz w:val="24"/>
          <w:szCs w:val="24"/>
          <w:lang w:val="de-DE"/>
        </w:rPr>
        <w:t>handhabung</w:t>
      </w:r>
      <w:r>
        <w:rPr>
          <w:rFonts w:ascii="Arial" w:hAnsi="Arial" w:cs="Arial"/>
          <w:sz w:val="24"/>
          <w:szCs w:val="24"/>
          <w:lang w:val="de-DE"/>
        </w:rPr>
        <w:t>.</w:t>
      </w:r>
    </w:p>
    <w:p w:rsidR="00E01BBC" w:rsidRDefault="00E01BBC" w:rsidP="00FD5589">
      <w:pPr>
        <w:spacing w:before="0" w:after="0" w:line="240" w:lineRule="auto"/>
        <w:ind w:right="-2" w:firstLine="284"/>
        <w:jc w:val="both"/>
        <w:rPr>
          <w:rFonts w:ascii="Arial" w:hAnsi="Arial" w:cs="Arial"/>
          <w:sz w:val="24"/>
          <w:szCs w:val="24"/>
          <w:lang w:val="de-DE"/>
        </w:rPr>
      </w:pPr>
    </w:p>
    <w:p w:rsidR="0053308E" w:rsidRDefault="0053308E" w:rsidP="005A129B">
      <w:pPr>
        <w:spacing w:before="0"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CD4487" w:rsidRPr="00CD4487" w:rsidRDefault="00CD4487" w:rsidP="005A129B">
      <w:pPr>
        <w:spacing w:before="0"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CD4487">
        <w:rPr>
          <w:rFonts w:ascii="Arial" w:hAnsi="Arial" w:cs="Arial"/>
          <w:b/>
          <w:sz w:val="24"/>
          <w:szCs w:val="24"/>
          <w:lang w:val="de-DE"/>
        </w:rPr>
        <w:t>5. Diskussion</w:t>
      </w:r>
    </w:p>
    <w:p w:rsidR="00D9799C" w:rsidRDefault="00D9799C" w:rsidP="00F80FEB">
      <w:pPr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  <w:lang w:val="de-DE"/>
        </w:rPr>
      </w:pPr>
    </w:p>
    <w:p w:rsidR="00CD4487" w:rsidRDefault="00CD4487" w:rsidP="00F80FEB">
      <w:pPr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Das in Abbildung 2 dargestellte theoretische Modell des BMBF-Projekts GI:VE hat sich im Wesentlichen bewährt: Innovationsfähigkeit kann durch spezielle Wissens</w:t>
      </w:r>
      <w:r>
        <w:rPr>
          <w:rFonts w:ascii="Arial" w:hAnsi="Arial" w:cs="Arial"/>
          <w:sz w:val="24"/>
          <w:szCs w:val="24"/>
          <w:lang w:val="de-DE"/>
        </w:rPr>
        <w:softHyphen/>
        <w:t>mechanismen und durch eine generelle Fähigkeit zur Koordination der vielfältigen A</w:t>
      </w:r>
      <w:r>
        <w:rPr>
          <w:rFonts w:ascii="Arial" w:hAnsi="Arial" w:cs="Arial"/>
          <w:sz w:val="24"/>
          <w:szCs w:val="24"/>
          <w:lang w:val="de-DE"/>
        </w:rPr>
        <w:t>r</w:t>
      </w:r>
      <w:r>
        <w:rPr>
          <w:rFonts w:ascii="Arial" w:hAnsi="Arial" w:cs="Arial"/>
          <w:sz w:val="24"/>
          <w:szCs w:val="24"/>
          <w:lang w:val="de-DE"/>
        </w:rPr>
        <w:t>beitsprozesse in hohem Maße vorhergesagt werden. Spezifische Ausprägungen der Unternehmenskultur und eine verbreitete Praxis konstruktiver Konflikthandhabung bi</w:t>
      </w:r>
      <w:r>
        <w:rPr>
          <w:rFonts w:ascii="Arial" w:hAnsi="Arial" w:cs="Arial"/>
          <w:sz w:val="24"/>
          <w:szCs w:val="24"/>
          <w:lang w:val="de-DE"/>
        </w:rPr>
        <w:t>l</w:t>
      </w:r>
      <w:r>
        <w:rPr>
          <w:rFonts w:ascii="Arial" w:hAnsi="Arial" w:cs="Arial"/>
          <w:sz w:val="24"/>
          <w:szCs w:val="24"/>
          <w:lang w:val="de-DE"/>
        </w:rPr>
        <w:t>den dafür begünstigende Bedingungen. Vertrauen konnte demgegenüber keine spezif</w:t>
      </w:r>
      <w:r>
        <w:rPr>
          <w:rFonts w:ascii="Arial" w:hAnsi="Arial" w:cs="Arial"/>
          <w:sz w:val="24"/>
          <w:szCs w:val="24"/>
          <w:lang w:val="de-DE"/>
        </w:rPr>
        <w:t>i</w:t>
      </w:r>
      <w:r>
        <w:rPr>
          <w:rFonts w:ascii="Arial" w:hAnsi="Arial" w:cs="Arial"/>
          <w:sz w:val="24"/>
          <w:szCs w:val="24"/>
          <w:lang w:val="de-DE"/>
        </w:rPr>
        <w:t>sche Aufklärung leisten, weder in den einzelnen Facetten, noch als zusammengefasster G</w:t>
      </w:r>
      <w:r>
        <w:rPr>
          <w:rFonts w:ascii="Arial" w:hAnsi="Arial" w:cs="Arial"/>
          <w:sz w:val="24"/>
          <w:szCs w:val="24"/>
          <w:lang w:val="de-DE"/>
        </w:rPr>
        <w:t>e</w:t>
      </w:r>
      <w:r>
        <w:rPr>
          <w:rFonts w:ascii="Arial" w:hAnsi="Arial" w:cs="Arial"/>
          <w:sz w:val="24"/>
          <w:szCs w:val="24"/>
          <w:lang w:val="de-DE"/>
        </w:rPr>
        <w:t xml:space="preserve">samtindex. Dies ist umso erstaunlicher, </w:t>
      </w:r>
      <w:r w:rsidR="00D53E64">
        <w:rPr>
          <w:rFonts w:ascii="Arial" w:hAnsi="Arial" w:cs="Arial"/>
          <w:sz w:val="24"/>
          <w:szCs w:val="24"/>
          <w:lang w:val="de-DE"/>
        </w:rPr>
        <w:t>als</w:t>
      </w:r>
      <w:r>
        <w:rPr>
          <w:rFonts w:ascii="Arial" w:hAnsi="Arial" w:cs="Arial"/>
          <w:sz w:val="24"/>
          <w:szCs w:val="24"/>
          <w:lang w:val="de-DE"/>
        </w:rPr>
        <w:t xml:space="preserve"> Vertrauen mit vielen der verwendeten Var</w:t>
      </w:r>
      <w:r>
        <w:rPr>
          <w:rFonts w:ascii="Arial" w:hAnsi="Arial" w:cs="Arial"/>
          <w:sz w:val="24"/>
          <w:szCs w:val="24"/>
          <w:lang w:val="de-DE"/>
        </w:rPr>
        <w:t>i</w:t>
      </w:r>
      <w:r>
        <w:rPr>
          <w:rFonts w:ascii="Arial" w:hAnsi="Arial" w:cs="Arial"/>
          <w:sz w:val="24"/>
          <w:szCs w:val="24"/>
          <w:lang w:val="de-DE"/>
        </w:rPr>
        <w:t>ablen sign</w:t>
      </w:r>
      <w:r w:rsidR="00D53E64">
        <w:rPr>
          <w:rFonts w:ascii="Arial" w:hAnsi="Arial" w:cs="Arial"/>
          <w:sz w:val="24"/>
          <w:szCs w:val="24"/>
          <w:lang w:val="de-DE"/>
        </w:rPr>
        <w:t>ifikant und z.</w:t>
      </w:r>
      <w:r>
        <w:rPr>
          <w:rFonts w:ascii="Arial" w:hAnsi="Arial" w:cs="Arial"/>
          <w:sz w:val="24"/>
          <w:szCs w:val="24"/>
          <w:lang w:val="de-DE"/>
        </w:rPr>
        <w:t xml:space="preserve"> T</w:t>
      </w:r>
      <w:r w:rsidR="00D53E64">
        <w:rPr>
          <w:rFonts w:ascii="Arial" w:hAnsi="Arial" w:cs="Arial"/>
          <w:sz w:val="24"/>
          <w:szCs w:val="24"/>
          <w:lang w:val="de-DE"/>
        </w:rPr>
        <w:t>.</w:t>
      </w:r>
      <w:r>
        <w:rPr>
          <w:rFonts w:ascii="Arial" w:hAnsi="Arial" w:cs="Arial"/>
          <w:sz w:val="24"/>
          <w:szCs w:val="24"/>
          <w:lang w:val="de-DE"/>
        </w:rPr>
        <w:t xml:space="preserve"> sehr hoch zusammenhängt, vor allem mit den anderen Kultu</w:t>
      </w:r>
      <w:r>
        <w:rPr>
          <w:rFonts w:ascii="Arial" w:hAnsi="Arial" w:cs="Arial"/>
          <w:sz w:val="24"/>
          <w:szCs w:val="24"/>
          <w:lang w:val="de-DE"/>
        </w:rPr>
        <w:t>r</w:t>
      </w:r>
      <w:r>
        <w:rPr>
          <w:rFonts w:ascii="Arial" w:hAnsi="Arial" w:cs="Arial"/>
          <w:sz w:val="24"/>
          <w:szCs w:val="24"/>
          <w:lang w:val="de-DE"/>
        </w:rPr>
        <w:t>variablen.</w:t>
      </w:r>
      <w:r w:rsidR="00FA7054">
        <w:rPr>
          <w:rFonts w:ascii="Arial" w:hAnsi="Arial" w:cs="Arial"/>
          <w:sz w:val="24"/>
          <w:szCs w:val="24"/>
          <w:lang w:val="de-DE"/>
        </w:rPr>
        <w:t xml:space="preserve"> </w:t>
      </w:r>
      <w:r w:rsidR="000446AC">
        <w:rPr>
          <w:rFonts w:ascii="Arial" w:hAnsi="Arial" w:cs="Arial"/>
          <w:sz w:val="24"/>
          <w:szCs w:val="24"/>
          <w:lang w:val="de-DE"/>
        </w:rPr>
        <w:t>D</w:t>
      </w:r>
      <w:r w:rsidR="00FA7054">
        <w:rPr>
          <w:rFonts w:ascii="Arial" w:hAnsi="Arial" w:cs="Arial"/>
          <w:sz w:val="24"/>
          <w:szCs w:val="24"/>
          <w:lang w:val="de-DE"/>
        </w:rPr>
        <w:t>ie hohen Korrelationen mit Aspekten der Mitarbeiterorie</w:t>
      </w:r>
      <w:r w:rsidR="00FA7054">
        <w:rPr>
          <w:rFonts w:ascii="Arial" w:hAnsi="Arial" w:cs="Arial"/>
          <w:sz w:val="24"/>
          <w:szCs w:val="24"/>
          <w:lang w:val="de-DE"/>
        </w:rPr>
        <w:t>n</w:t>
      </w:r>
      <w:r w:rsidR="00FA7054">
        <w:rPr>
          <w:rFonts w:ascii="Arial" w:hAnsi="Arial" w:cs="Arial"/>
          <w:sz w:val="24"/>
          <w:szCs w:val="24"/>
          <w:lang w:val="de-DE"/>
        </w:rPr>
        <w:t xml:space="preserve">tierung </w:t>
      </w:r>
      <w:r w:rsidR="00D53E64">
        <w:rPr>
          <w:rFonts w:ascii="Arial" w:hAnsi="Arial" w:cs="Arial"/>
          <w:sz w:val="24"/>
          <w:szCs w:val="24"/>
          <w:lang w:val="de-DE"/>
        </w:rPr>
        <w:t xml:space="preserve">z. B. </w:t>
      </w:r>
      <w:r w:rsidR="000446AC">
        <w:rPr>
          <w:rFonts w:ascii="Arial" w:hAnsi="Arial" w:cs="Arial"/>
          <w:sz w:val="24"/>
          <w:szCs w:val="24"/>
          <w:lang w:val="de-DE"/>
        </w:rPr>
        <w:t xml:space="preserve">geben zwar </w:t>
      </w:r>
      <w:r w:rsidR="00FA7054">
        <w:rPr>
          <w:rFonts w:ascii="Arial" w:hAnsi="Arial" w:cs="Arial"/>
          <w:sz w:val="24"/>
          <w:szCs w:val="24"/>
          <w:lang w:val="de-DE"/>
        </w:rPr>
        <w:t>gute Hinweise, wie Vertrauen bei den Beschäftigten aufgebaut werden kann</w:t>
      </w:r>
      <w:r w:rsidR="000446AC">
        <w:rPr>
          <w:rFonts w:ascii="Arial" w:hAnsi="Arial" w:cs="Arial"/>
          <w:sz w:val="24"/>
          <w:szCs w:val="24"/>
          <w:lang w:val="de-DE"/>
        </w:rPr>
        <w:t>. Für</w:t>
      </w:r>
      <w:r w:rsidR="00FA7054">
        <w:rPr>
          <w:rFonts w:ascii="Arial" w:hAnsi="Arial" w:cs="Arial"/>
          <w:sz w:val="24"/>
          <w:szCs w:val="24"/>
          <w:lang w:val="de-DE"/>
        </w:rPr>
        <w:t xml:space="preserve"> </w:t>
      </w:r>
      <w:r w:rsidR="000446AC">
        <w:rPr>
          <w:rFonts w:ascii="Arial" w:hAnsi="Arial" w:cs="Arial"/>
          <w:sz w:val="24"/>
          <w:szCs w:val="24"/>
          <w:lang w:val="de-DE"/>
        </w:rPr>
        <w:t>die Innovationsfähigkeit sind aber die konkreten Bedingungen entscheidend: Wird</w:t>
      </w:r>
      <w:r w:rsidR="00FA7054">
        <w:rPr>
          <w:rFonts w:ascii="Arial" w:hAnsi="Arial" w:cs="Arial"/>
          <w:sz w:val="24"/>
          <w:szCs w:val="24"/>
          <w:lang w:val="de-DE"/>
        </w:rPr>
        <w:t xml:space="preserve"> die Arbeit</w:t>
      </w:r>
      <w:r w:rsidR="000446AC">
        <w:rPr>
          <w:rFonts w:ascii="Arial" w:hAnsi="Arial" w:cs="Arial"/>
          <w:sz w:val="24"/>
          <w:szCs w:val="24"/>
          <w:lang w:val="de-DE"/>
        </w:rPr>
        <w:t xml:space="preserve"> überwiegend als bedeutsam erlebt</w:t>
      </w:r>
      <w:r w:rsidR="00C82998">
        <w:rPr>
          <w:rFonts w:ascii="Arial" w:hAnsi="Arial" w:cs="Arial"/>
          <w:sz w:val="24"/>
          <w:szCs w:val="24"/>
          <w:lang w:val="de-DE"/>
        </w:rPr>
        <w:t>, damit sich die Beschäftigten engagieren</w:t>
      </w:r>
      <w:r w:rsidR="000446AC">
        <w:rPr>
          <w:rFonts w:ascii="Arial" w:hAnsi="Arial" w:cs="Arial"/>
          <w:sz w:val="24"/>
          <w:szCs w:val="24"/>
          <w:lang w:val="de-DE"/>
        </w:rPr>
        <w:t xml:space="preserve">? </w:t>
      </w:r>
      <w:r w:rsidR="00C82998">
        <w:rPr>
          <w:rFonts w:ascii="Arial" w:hAnsi="Arial" w:cs="Arial"/>
          <w:sz w:val="24"/>
          <w:szCs w:val="24"/>
          <w:lang w:val="de-DE"/>
        </w:rPr>
        <w:t>B</w:t>
      </w:r>
      <w:r w:rsidR="00C82998">
        <w:rPr>
          <w:rFonts w:ascii="Arial" w:hAnsi="Arial" w:cs="Arial"/>
          <w:sz w:val="24"/>
          <w:szCs w:val="24"/>
          <w:lang w:val="de-DE"/>
        </w:rPr>
        <w:t>e</w:t>
      </w:r>
      <w:r w:rsidR="00C82998">
        <w:rPr>
          <w:rFonts w:ascii="Arial" w:hAnsi="Arial" w:cs="Arial"/>
          <w:sz w:val="24"/>
          <w:szCs w:val="24"/>
          <w:lang w:val="de-DE"/>
        </w:rPr>
        <w:t>steht eine durchgreifende Kundenorientierung, damit aussichtsreiche Innovationen v</w:t>
      </w:r>
      <w:r w:rsidR="00C82998">
        <w:rPr>
          <w:rFonts w:ascii="Arial" w:hAnsi="Arial" w:cs="Arial"/>
          <w:sz w:val="24"/>
          <w:szCs w:val="24"/>
          <w:lang w:val="de-DE"/>
        </w:rPr>
        <w:t>o</w:t>
      </w:r>
      <w:r w:rsidR="00C82998">
        <w:rPr>
          <w:rFonts w:ascii="Arial" w:hAnsi="Arial" w:cs="Arial"/>
          <w:sz w:val="24"/>
          <w:szCs w:val="24"/>
          <w:lang w:val="de-DE"/>
        </w:rPr>
        <w:t xml:space="preserve">rangetrieben werden? </w:t>
      </w:r>
      <w:r w:rsidR="000446AC">
        <w:rPr>
          <w:rFonts w:ascii="Arial" w:hAnsi="Arial" w:cs="Arial"/>
          <w:sz w:val="24"/>
          <w:szCs w:val="24"/>
          <w:lang w:val="de-DE"/>
        </w:rPr>
        <w:t>Gibt es eine ausgeprägte Bereitschaft zu Veränderu</w:t>
      </w:r>
      <w:r w:rsidR="000446AC">
        <w:rPr>
          <w:rFonts w:ascii="Arial" w:hAnsi="Arial" w:cs="Arial"/>
          <w:sz w:val="24"/>
          <w:szCs w:val="24"/>
          <w:lang w:val="de-DE"/>
        </w:rPr>
        <w:t>n</w:t>
      </w:r>
      <w:r w:rsidR="000446AC">
        <w:rPr>
          <w:rFonts w:ascii="Arial" w:hAnsi="Arial" w:cs="Arial"/>
          <w:sz w:val="24"/>
          <w:szCs w:val="24"/>
          <w:lang w:val="de-DE"/>
        </w:rPr>
        <w:t xml:space="preserve">gen, um Innovationen anzustoßen und </w:t>
      </w:r>
      <w:r w:rsidR="00C82998">
        <w:rPr>
          <w:rFonts w:ascii="Arial" w:hAnsi="Arial" w:cs="Arial"/>
          <w:sz w:val="24"/>
          <w:szCs w:val="24"/>
          <w:lang w:val="de-DE"/>
        </w:rPr>
        <w:t xml:space="preserve">wird dann </w:t>
      </w:r>
      <w:r w:rsidR="000446AC">
        <w:rPr>
          <w:rFonts w:ascii="Arial" w:hAnsi="Arial" w:cs="Arial"/>
          <w:sz w:val="24"/>
          <w:szCs w:val="24"/>
          <w:lang w:val="de-DE"/>
        </w:rPr>
        <w:t xml:space="preserve">mit den </w:t>
      </w:r>
      <w:r w:rsidR="00C82998">
        <w:rPr>
          <w:rFonts w:ascii="Arial" w:hAnsi="Arial" w:cs="Arial"/>
          <w:sz w:val="24"/>
          <w:szCs w:val="24"/>
          <w:lang w:val="de-DE"/>
        </w:rPr>
        <w:t>fast unvermeidlichen Konflikten</w:t>
      </w:r>
      <w:r w:rsidR="000446AC">
        <w:rPr>
          <w:rFonts w:ascii="Arial" w:hAnsi="Arial" w:cs="Arial"/>
          <w:sz w:val="24"/>
          <w:szCs w:val="24"/>
          <w:lang w:val="de-DE"/>
        </w:rPr>
        <w:t xml:space="preserve"> ko</w:t>
      </w:r>
      <w:r w:rsidR="000446AC">
        <w:rPr>
          <w:rFonts w:ascii="Arial" w:hAnsi="Arial" w:cs="Arial"/>
          <w:sz w:val="24"/>
          <w:szCs w:val="24"/>
          <w:lang w:val="de-DE"/>
        </w:rPr>
        <w:t>n</w:t>
      </w:r>
      <w:r w:rsidR="000446AC">
        <w:rPr>
          <w:rFonts w:ascii="Arial" w:hAnsi="Arial" w:cs="Arial"/>
          <w:sz w:val="24"/>
          <w:szCs w:val="24"/>
          <w:lang w:val="de-DE"/>
        </w:rPr>
        <w:t>struktiv um</w:t>
      </w:r>
      <w:r w:rsidR="00C82998">
        <w:rPr>
          <w:rFonts w:ascii="Arial" w:hAnsi="Arial" w:cs="Arial"/>
          <w:sz w:val="24"/>
          <w:szCs w:val="24"/>
          <w:lang w:val="de-DE"/>
        </w:rPr>
        <w:t>gegang</w:t>
      </w:r>
      <w:r w:rsidR="000446AC">
        <w:rPr>
          <w:rFonts w:ascii="Arial" w:hAnsi="Arial" w:cs="Arial"/>
          <w:sz w:val="24"/>
          <w:szCs w:val="24"/>
          <w:lang w:val="de-DE"/>
        </w:rPr>
        <w:t>en?</w:t>
      </w:r>
      <w:r w:rsidR="00D53E64">
        <w:rPr>
          <w:rFonts w:ascii="Arial" w:hAnsi="Arial" w:cs="Arial"/>
          <w:sz w:val="24"/>
          <w:szCs w:val="24"/>
          <w:lang w:val="de-DE"/>
        </w:rPr>
        <w:t xml:space="preserve"> Vertrauen ist also eher ein Gesamturteil über das Unte</w:t>
      </w:r>
      <w:r w:rsidR="00D53E64">
        <w:rPr>
          <w:rFonts w:ascii="Arial" w:hAnsi="Arial" w:cs="Arial"/>
          <w:sz w:val="24"/>
          <w:szCs w:val="24"/>
          <w:lang w:val="de-DE"/>
        </w:rPr>
        <w:t>r</w:t>
      </w:r>
      <w:r w:rsidR="00D53E64">
        <w:rPr>
          <w:rFonts w:ascii="Arial" w:hAnsi="Arial" w:cs="Arial"/>
          <w:sz w:val="24"/>
          <w:szCs w:val="24"/>
          <w:lang w:val="de-DE"/>
        </w:rPr>
        <w:t xml:space="preserve">nehmen, die Führungskräfte oder Kollegen, ein Indikator für gute Verhältnisse, aber keine </w:t>
      </w:r>
      <w:r w:rsidR="004010F5">
        <w:rPr>
          <w:rFonts w:ascii="Arial" w:hAnsi="Arial" w:cs="Arial"/>
          <w:sz w:val="24"/>
          <w:szCs w:val="24"/>
          <w:lang w:val="de-DE"/>
        </w:rPr>
        <w:t>konkr</w:t>
      </w:r>
      <w:r w:rsidR="004010F5">
        <w:rPr>
          <w:rFonts w:ascii="Arial" w:hAnsi="Arial" w:cs="Arial"/>
          <w:sz w:val="24"/>
          <w:szCs w:val="24"/>
          <w:lang w:val="de-DE"/>
        </w:rPr>
        <w:t>e</w:t>
      </w:r>
      <w:r w:rsidR="004010F5">
        <w:rPr>
          <w:rFonts w:ascii="Arial" w:hAnsi="Arial" w:cs="Arial"/>
          <w:sz w:val="24"/>
          <w:szCs w:val="24"/>
          <w:lang w:val="de-DE"/>
        </w:rPr>
        <w:t>te Stellgröße.</w:t>
      </w:r>
    </w:p>
    <w:p w:rsidR="00FB20D2" w:rsidRDefault="00FB20D2" w:rsidP="00F80FEB">
      <w:pPr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  <w:lang w:val="de-DE"/>
        </w:rPr>
      </w:pPr>
    </w:p>
    <w:p w:rsidR="0053308E" w:rsidRDefault="0053308E" w:rsidP="00F80FEB">
      <w:pPr>
        <w:spacing w:before="0" w:after="0" w:line="240" w:lineRule="auto"/>
        <w:ind w:firstLine="284"/>
        <w:jc w:val="both"/>
        <w:rPr>
          <w:rFonts w:ascii="Arial" w:hAnsi="Arial" w:cs="Arial"/>
          <w:sz w:val="24"/>
          <w:szCs w:val="24"/>
          <w:lang w:val="de-DE"/>
        </w:rPr>
      </w:pPr>
    </w:p>
    <w:p w:rsidR="0053308E" w:rsidRPr="00D53E64" w:rsidRDefault="001D3DAE" w:rsidP="0053308E">
      <w:pPr>
        <w:pStyle w:val="Body"/>
        <w:widowControl/>
        <w:spacing w:line="240" w:lineRule="auto"/>
        <w:rPr>
          <w:rFonts w:ascii="Arial" w:hAnsi="Arial" w:cs="Arial"/>
          <w:b/>
          <w:szCs w:val="24"/>
          <w:lang w:val="de-DE"/>
        </w:rPr>
      </w:pPr>
      <w:r w:rsidRPr="00D53E64">
        <w:rPr>
          <w:rFonts w:ascii="Arial" w:hAnsi="Arial" w:cs="Arial"/>
          <w:b/>
          <w:szCs w:val="24"/>
          <w:lang w:val="de-DE"/>
        </w:rPr>
        <w:t>6</w:t>
      </w:r>
      <w:r w:rsidR="0053308E" w:rsidRPr="00D53E64">
        <w:rPr>
          <w:rFonts w:ascii="Arial" w:hAnsi="Arial" w:cs="Arial"/>
          <w:b/>
          <w:szCs w:val="24"/>
          <w:lang w:val="de-DE"/>
        </w:rPr>
        <w:t>. Literatur</w:t>
      </w:r>
    </w:p>
    <w:p w:rsidR="0053308E" w:rsidRPr="00D53E64" w:rsidRDefault="0053308E" w:rsidP="0053308E">
      <w:pPr>
        <w:pStyle w:val="Body"/>
        <w:widowControl/>
        <w:spacing w:line="240" w:lineRule="auto"/>
        <w:ind w:firstLine="284"/>
        <w:jc w:val="both"/>
        <w:rPr>
          <w:rFonts w:ascii="Arial" w:hAnsi="Arial" w:cs="Arial"/>
          <w:szCs w:val="24"/>
          <w:lang w:val="de-DE"/>
        </w:rPr>
      </w:pPr>
    </w:p>
    <w:p w:rsidR="00B8444D" w:rsidRPr="00B8444D" w:rsidRDefault="00B8444D" w:rsidP="00140913">
      <w:pPr>
        <w:pStyle w:val="Body"/>
        <w:numPr>
          <w:ilvl w:val="0"/>
          <w:numId w:val="2"/>
        </w:numPr>
        <w:tabs>
          <w:tab w:val="left" w:pos="284"/>
        </w:tabs>
        <w:spacing w:line="240" w:lineRule="auto"/>
        <w:ind w:left="426"/>
        <w:rPr>
          <w:rFonts w:ascii="Arial" w:hAnsi="Arial" w:cs="Arial"/>
          <w:iCs/>
          <w:sz w:val="20"/>
          <w:lang w:val="de-DE"/>
        </w:rPr>
      </w:pPr>
      <w:r w:rsidRPr="00B8444D">
        <w:rPr>
          <w:rFonts w:ascii="Arial" w:hAnsi="Arial" w:cs="Arial"/>
          <w:sz w:val="20"/>
          <w:lang w:val="de-DE"/>
        </w:rPr>
        <w:t>Ha</w:t>
      </w:r>
      <w:r>
        <w:rPr>
          <w:rFonts w:ascii="Arial" w:hAnsi="Arial" w:cs="Arial"/>
          <w:sz w:val="20"/>
          <w:lang w:val="de-DE"/>
        </w:rPr>
        <w:t xml:space="preserve">uschildt, J. &amp; Gemünden, H. G. </w:t>
      </w:r>
      <w:r w:rsidRPr="00B8444D">
        <w:rPr>
          <w:rFonts w:ascii="Arial" w:hAnsi="Arial" w:cs="Arial"/>
          <w:sz w:val="20"/>
          <w:lang w:val="de-DE"/>
        </w:rPr>
        <w:t>1999</w:t>
      </w:r>
      <w:r>
        <w:rPr>
          <w:rFonts w:ascii="Arial" w:hAnsi="Arial" w:cs="Arial"/>
          <w:sz w:val="20"/>
          <w:lang w:val="de-DE"/>
        </w:rPr>
        <w:t>,</w:t>
      </w:r>
      <w:r w:rsidRPr="00B8444D">
        <w:rPr>
          <w:rFonts w:ascii="Arial" w:hAnsi="Arial" w:cs="Arial"/>
          <w:sz w:val="20"/>
          <w:lang w:val="de-DE"/>
        </w:rPr>
        <w:t xml:space="preserve"> </w:t>
      </w:r>
      <w:r w:rsidRPr="00B8444D">
        <w:rPr>
          <w:rStyle w:val="FormatvorlageFormatvorlagelitera12ptCharKursivChar"/>
          <w:rFonts w:ascii="Arial" w:hAnsi="Arial" w:cs="Arial"/>
          <w:i w:val="0"/>
          <w:sz w:val="20"/>
        </w:rPr>
        <w:t>Promotoren - Champions der Innovation</w:t>
      </w:r>
      <w:r>
        <w:rPr>
          <w:rStyle w:val="FormatvorlageFormatvorlagelitera12ptCharKursivChar"/>
          <w:rFonts w:ascii="Arial" w:hAnsi="Arial" w:cs="Arial"/>
          <w:i w:val="0"/>
          <w:sz w:val="20"/>
        </w:rPr>
        <w:t>,</w:t>
      </w:r>
      <w:r w:rsidRPr="00B8444D"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>2. erw. Aufl</w:t>
      </w:r>
      <w:r w:rsidRPr="00B8444D">
        <w:rPr>
          <w:rFonts w:ascii="Arial" w:hAnsi="Arial" w:cs="Arial"/>
          <w:sz w:val="20"/>
          <w:lang w:val="de-DE"/>
        </w:rPr>
        <w:t>. Wie</w:t>
      </w:r>
      <w:r w:rsidRPr="00B8444D">
        <w:rPr>
          <w:rFonts w:ascii="Arial" w:hAnsi="Arial" w:cs="Arial"/>
          <w:sz w:val="20"/>
          <w:lang w:val="de-DE"/>
        </w:rPr>
        <w:t>s</w:t>
      </w:r>
      <w:r w:rsidRPr="00B8444D">
        <w:rPr>
          <w:rFonts w:ascii="Arial" w:hAnsi="Arial" w:cs="Arial"/>
          <w:sz w:val="20"/>
          <w:lang w:val="de-DE"/>
        </w:rPr>
        <w:t>baden: Gabler.</w:t>
      </w:r>
    </w:p>
    <w:p w:rsidR="0053308E" w:rsidRPr="00140913" w:rsidRDefault="00140913" w:rsidP="00140913">
      <w:pPr>
        <w:pStyle w:val="Body"/>
        <w:numPr>
          <w:ilvl w:val="0"/>
          <w:numId w:val="2"/>
        </w:numPr>
        <w:tabs>
          <w:tab w:val="left" w:pos="284"/>
        </w:tabs>
        <w:spacing w:line="240" w:lineRule="auto"/>
        <w:ind w:left="426"/>
        <w:rPr>
          <w:rFonts w:ascii="Arial" w:hAnsi="Arial" w:cs="Arial"/>
          <w:iCs/>
          <w:sz w:val="20"/>
          <w:lang w:val="en-GB"/>
        </w:rPr>
      </w:pPr>
      <w:r w:rsidRPr="00140913">
        <w:rPr>
          <w:rFonts w:ascii="Arial" w:hAnsi="Arial" w:cs="Arial"/>
          <w:sz w:val="20"/>
        </w:rPr>
        <w:t>Mayer, R. C., Davis, J. J.</w:t>
      </w:r>
      <w:r w:rsidR="0053308E" w:rsidRPr="00140913">
        <w:rPr>
          <w:rFonts w:ascii="Arial" w:hAnsi="Arial" w:cs="Arial"/>
          <w:sz w:val="20"/>
        </w:rPr>
        <w:t xml:space="preserve"> &amp;</w:t>
      </w:r>
      <w:r w:rsidRPr="00140913">
        <w:rPr>
          <w:rFonts w:ascii="Arial" w:hAnsi="Arial" w:cs="Arial"/>
          <w:sz w:val="20"/>
        </w:rPr>
        <w:t xml:space="preserve"> Schoorman, F. D. </w:t>
      </w:r>
      <w:r w:rsidR="0053308E" w:rsidRPr="00140913">
        <w:rPr>
          <w:rFonts w:ascii="Arial" w:hAnsi="Arial" w:cs="Arial"/>
          <w:sz w:val="20"/>
        </w:rPr>
        <w:t>1995</w:t>
      </w:r>
      <w:r w:rsidRPr="00140913">
        <w:rPr>
          <w:rFonts w:ascii="Arial" w:hAnsi="Arial" w:cs="Arial"/>
          <w:sz w:val="20"/>
        </w:rPr>
        <w:t>,</w:t>
      </w:r>
      <w:r w:rsidR="0053308E" w:rsidRPr="00140913">
        <w:rPr>
          <w:rFonts w:ascii="Arial" w:hAnsi="Arial" w:cs="Arial"/>
          <w:sz w:val="20"/>
        </w:rPr>
        <w:t xml:space="preserve"> An integrative model of organizational trust. </w:t>
      </w:r>
      <w:r w:rsidR="0053308E" w:rsidRPr="00140913">
        <w:rPr>
          <w:rFonts w:ascii="Arial" w:hAnsi="Arial" w:cs="Arial"/>
          <w:iCs/>
          <w:sz w:val="20"/>
          <w:lang w:val="en-GB"/>
        </w:rPr>
        <w:t>Aca</w:t>
      </w:r>
      <w:r w:rsidR="0053308E" w:rsidRPr="00140913">
        <w:rPr>
          <w:rFonts w:ascii="Arial" w:hAnsi="Arial" w:cs="Arial"/>
          <w:iCs/>
          <w:sz w:val="20"/>
          <w:lang w:val="en-GB"/>
        </w:rPr>
        <w:t>d</w:t>
      </w:r>
      <w:r w:rsidR="0053308E" w:rsidRPr="00140913">
        <w:rPr>
          <w:rFonts w:ascii="Arial" w:hAnsi="Arial" w:cs="Arial"/>
          <w:iCs/>
          <w:sz w:val="20"/>
          <w:lang w:val="en-GB"/>
        </w:rPr>
        <w:t>emy of Management Review, 20,</w:t>
      </w:r>
      <w:r w:rsidR="0053308E" w:rsidRPr="00140913">
        <w:rPr>
          <w:rFonts w:ascii="Arial" w:hAnsi="Arial" w:cs="Arial"/>
          <w:i/>
          <w:iCs/>
          <w:sz w:val="20"/>
          <w:lang w:val="en-GB"/>
        </w:rPr>
        <w:t xml:space="preserve"> </w:t>
      </w:r>
      <w:r w:rsidR="0053308E" w:rsidRPr="00140913">
        <w:rPr>
          <w:rFonts w:ascii="Arial" w:hAnsi="Arial" w:cs="Arial"/>
          <w:iCs/>
          <w:sz w:val="20"/>
          <w:lang w:val="en-GB"/>
        </w:rPr>
        <w:t>709-734.</w:t>
      </w:r>
    </w:p>
    <w:p w:rsidR="00140913" w:rsidRPr="00140913" w:rsidRDefault="00140913" w:rsidP="00140913">
      <w:pPr>
        <w:pStyle w:val="Body"/>
        <w:numPr>
          <w:ilvl w:val="0"/>
          <w:numId w:val="2"/>
        </w:numPr>
        <w:tabs>
          <w:tab w:val="left" w:pos="284"/>
        </w:tabs>
        <w:spacing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de-DE"/>
        </w:rPr>
        <w:t xml:space="preserve">Scholl, W. </w:t>
      </w:r>
      <w:r w:rsidRPr="00140913">
        <w:rPr>
          <w:rFonts w:ascii="Arial" w:hAnsi="Arial" w:cs="Arial"/>
          <w:sz w:val="20"/>
          <w:lang w:val="de-DE"/>
        </w:rPr>
        <w:t>2004</w:t>
      </w:r>
      <w:r>
        <w:rPr>
          <w:rFonts w:ascii="Arial" w:hAnsi="Arial" w:cs="Arial"/>
          <w:sz w:val="20"/>
          <w:lang w:val="de-DE"/>
        </w:rPr>
        <w:t>,</w:t>
      </w:r>
      <w:r w:rsidRPr="00140913">
        <w:rPr>
          <w:rFonts w:ascii="Arial" w:hAnsi="Arial" w:cs="Arial"/>
          <w:sz w:val="20"/>
          <w:lang w:val="de-DE"/>
        </w:rPr>
        <w:t xml:space="preserve"> </w:t>
      </w:r>
      <w:r w:rsidRPr="00140913">
        <w:rPr>
          <w:rFonts w:ascii="Arial" w:hAnsi="Arial" w:cs="Arial"/>
          <w:iCs/>
          <w:sz w:val="20"/>
          <w:lang w:val="de-DE"/>
        </w:rPr>
        <w:t>Innovation und Information. Wie in Unternehmen neues Wissen produziert wird</w:t>
      </w:r>
      <w:r w:rsidRPr="00140913">
        <w:rPr>
          <w:rFonts w:ascii="Arial" w:hAnsi="Arial" w:cs="Arial"/>
          <w:sz w:val="20"/>
          <w:lang w:val="de-DE"/>
        </w:rPr>
        <w:t xml:space="preserve"> (U</w:t>
      </w:r>
      <w:r w:rsidRPr="00140913">
        <w:rPr>
          <w:rFonts w:ascii="Arial" w:hAnsi="Arial" w:cs="Arial"/>
          <w:sz w:val="20"/>
          <w:lang w:val="de-DE"/>
        </w:rPr>
        <w:t>n</w:t>
      </w:r>
      <w:r w:rsidRPr="00140913">
        <w:rPr>
          <w:rFonts w:ascii="Arial" w:hAnsi="Arial" w:cs="Arial"/>
          <w:sz w:val="20"/>
          <w:lang w:val="de-DE"/>
        </w:rPr>
        <w:t xml:space="preserve">ter Mitarbeit von Lutz Hoffmann und Hans-Christof Gierschner). </w:t>
      </w:r>
      <w:r w:rsidRPr="00140913">
        <w:rPr>
          <w:rFonts w:ascii="Arial" w:hAnsi="Arial" w:cs="Arial"/>
          <w:sz w:val="20"/>
          <w:lang w:val="en-GB"/>
        </w:rPr>
        <w:t>Göttingen: Hogrefe.</w:t>
      </w:r>
    </w:p>
    <w:p w:rsidR="0053308E" w:rsidRPr="00C82998" w:rsidRDefault="00140913" w:rsidP="00C82998">
      <w:pPr>
        <w:pStyle w:val="Body"/>
        <w:numPr>
          <w:ilvl w:val="0"/>
          <w:numId w:val="2"/>
        </w:numPr>
        <w:tabs>
          <w:tab w:val="left" w:pos="284"/>
        </w:tabs>
        <w:spacing w:line="240" w:lineRule="auto"/>
        <w:ind w:left="426"/>
        <w:rPr>
          <w:rFonts w:ascii="Arial" w:hAnsi="Arial" w:cs="Arial"/>
          <w:sz w:val="20"/>
          <w:lang w:val="de-DE"/>
        </w:rPr>
      </w:pPr>
      <w:proofErr w:type="gramStart"/>
      <w:r>
        <w:rPr>
          <w:rFonts w:ascii="Arial" w:hAnsi="Arial" w:cs="Arial"/>
          <w:sz w:val="20"/>
          <w:lang w:val="de-DE"/>
        </w:rPr>
        <w:t>Scholl</w:t>
      </w:r>
      <w:proofErr w:type="gramEnd"/>
      <w:r>
        <w:rPr>
          <w:rFonts w:ascii="Arial" w:hAnsi="Arial" w:cs="Arial"/>
          <w:sz w:val="20"/>
          <w:lang w:val="de-DE"/>
        </w:rPr>
        <w:t xml:space="preserve">, W. </w:t>
      </w:r>
      <w:r w:rsidRPr="00140913">
        <w:rPr>
          <w:rFonts w:ascii="Arial" w:hAnsi="Arial" w:cs="Arial"/>
          <w:sz w:val="20"/>
          <w:lang w:val="de-DE"/>
        </w:rPr>
        <w:t>2009</w:t>
      </w:r>
      <w:r>
        <w:rPr>
          <w:rFonts w:ascii="Arial" w:hAnsi="Arial" w:cs="Arial"/>
          <w:sz w:val="20"/>
          <w:lang w:val="de-DE"/>
        </w:rPr>
        <w:t>,</w:t>
      </w:r>
      <w:r w:rsidRPr="00140913">
        <w:rPr>
          <w:rFonts w:ascii="Arial" w:hAnsi="Arial" w:cs="Arial"/>
          <w:bCs/>
          <w:sz w:val="20"/>
          <w:lang w:val="de-DE"/>
        </w:rPr>
        <w:t xml:space="preserve"> </w:t>
      </w:r>
      <w:r w:rsidRPr="00140913">
        <w:rPr>
          <w:rFonts w:ascii="Arial" w:hAnsi="Arial" w:cs="Arial"/>
          <w:sz w:val="20"/>
          <w:lang w:val="de-DE"/>
        </w:rPr>
        <w:t>Konflikte und Konflikthandhabung bei Innovationen. In</w:t>
      </w:r>
      <w:r>
        <w:rPr>
          <w:rFonts w:ascii="Arial" w:hAnsi="Arial" w:cs="Arial"/>
          <w:sz w:val="20"/>
          <w:lang w:val="de-DE"/>
        </w:rPr>
        <w:t>:</w:t>
      </w:r>
      <w:r w:rsidRPr="00140913">
        <w:rPr>
          <w:rFonts w:ascii="Arial" w:hAnsi="Arial" w:cs="Arial"/>
          <w:sz w:val="20"/>
          <w:lang w:val="de-DE"/>
        </w:rPr>
        <w:t xml:space="preserve"> E. Witte &amp; C. Kahl (Hrsg.), Sozialpsychologie der Kreativität und Innovation. Lengerich: Pabst</w:t>
      </w:r>
      <w:r>
        <w:rPr>
          <w:rFonts w:ascii="Arial" w:hAnsi="Arial" w:cs="Arial"/>
          <w:sz w:val="20"/>
          <w:lang w:val="de-DE"/>
        </w:rPr>
        <w:t xml:space="preserve">, </w:t>
      </w:r>
      <w:r w:rsidRPr="00140913">
        <w:rPr>
          <w:rFonts w:ascii="Arial" w:hAnsi="Arial" w:cs="Arial"/>
          <w:sz w:val="20"/>
          <w:lang w:val="de-DE"/>
        </w:rPr>
        <w:t>67-86.</w:t>
      </w:r>
    </w:p>
    <w:sectPr w:rsidR="0053308E" w:rsidRPr="00C82998" w:rsidSect="007E32DC">
      <w:pgSz w:w="11906" w:h="16838"/>
      <w:pgMar w:top="1361" w:right="1134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62" w:rsidRDefault="000D6962" w:rsidP="00D45084">
      <w:pPr>
        <w:spacing w:before="0" w:after="0" w:line="240" w:lineRule="auto"/>
      </w:pPr>
      <w:r>
        <w:separator/>
      </w:r>
    </w:p>
  </w:endnote>
  <w:endnote w:type="continuationSeparator" w:id="0">
    <w:p w:rsidR="000D6962" w:rsidRDefault="000D6962" w:rsidP="00D450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62" w:rsidRDefault="000D6962" w:rsidP="00D45084">
      <w:pPr>
        <w:spacing w:before="0" w:after="0" w:line="240" w:lineRule="auto"/>
      </w:pPr>
      <w:r>
        <w:separator/>
      </w:r>
    </w:p>
  </w:footnote>
  <w:footnote w:type="continuationSeparator" w:id="0">
    <w:p w:rsidR="000D6962" w:rsidRDefault="000D6962" w:rsidP="00D45084">
      <w:pPr>
        <w:spacing w:before="0" w:after="0" w:line="240" w:lineRule="auto"/>
      </w:pPr>
      <w:r>
        <w:continuationSeparator/>
      </w:r>
    </w:p>
  </w:footnote>
  <w:footnote w:id="1">
    <w:p w:rsidR="00785827" w:rsidRPr="00D45084" w:rsidRDefault="00785827">
      <w:pPr>
        <w:pStyle w:val="Funotentext"/>
        <w:rPr>
          <w:rFonts w:ascii="Arial" w:hAnsi="Arial" w:cs="Arial"/>
          <w:lang w:val="de-DE"/>
        </w:rPr>
      </w:pPr>
      <w:r w:rsidRPr="00D45084">
        <w:rPr>
          <w:rStyle w:val="Funotenzeichen"/>
          <w:rFonts w:ascii="Arial" w:hAnsi="Arial" w:cs="Arial"/>
        </w:rPr>
        <w:footnoteRef/>
      </w:r>
      <w:r w:rsidRPr="00D45084">
        <w:rPr>
          <w:rFonts w:ascii="Arial" w:hAnsi="Arial" w:cs="Arial"/>
          <w:lang w:val="de-DE"/>
        </w:rPr>
        <w:t xml:space="preserve"> Ich danke</w:t>
      </w:r>
      <w:r>
        <w:rPr>
          <w:rFonts w:ascii="Arial" w:hAnsi="Arial" w:cs="Arial"/>
          <w:lang w:val="de-DE"/>
        </w:rPr>
        <w:t xml:space="preserve"> den Projekt-Kolleg(inn)en an der Humboldt-Universität und bei der artop GmbH für die vielfä</w:t>
      </w:r>
      <w:r>
        <w:rPr>
          <w:rFonts w:ascii="Arial" w:hAnsi="Arial" w:cs="Arial"/>
          <w:lang w:val="de-DE"/>
        </w:rPr>
        <w:t>l</w:t>
      </w:r>
      <w:r>
        <w:rPr>
          <w:rFonts w:ascii="Arial" w:hAnsi="Arial" w:cs="Arial"/>
          <w:lang w:val="de-DE"/>
        </w:rPr>
        <w:t>tige Diskussion und kolegiale Mitarbeit, besonders Dr. Sebastian Kunert, den Diplompsych</w:t>
      </w:r>
      <w:r>
        <w:rPr>
          <w:rFonts w:ascii="Arial" w:hAnsi="Arial" w:cs="Arial"/>
          <w:lang w:val="de-DE"/>
        </w:rPr>
        <w:t>o</w:t>
      </w:r>
      <w:r>
        <w:rPr>
          <w:rFonts w:ascii="Arial" w:hAnsi="Arial" w:cs="Arial"/>
          <w:lang w:val="de-DE"/>
        </w:rPr>
        <w:t>log(inn)en Jens Hüttner, Julia Pullen, Katrin Schillinger und Frank Schmelzer sowie den studentischen Hilfskräften Jolanta Griscenka, Isabell Hühnel und Hannah Rauterberg.</w:t>
      </w:r>
    </w:p>
  </w:footnote>
  <w:footnote w:id="2">
    <w:p w:rsidR="00785827" w:rsidRPr="00575C32" w:rsidRDefault="00785827">
      <w:pPr>
        <w:pStyle w:val="Funotentext"/>
        <w:rPr>
          <w:rFonts w:ascii="Arial" w:hAnsi="Arial" w:cs="Arial"/>
          <w:lang w:val="de-DE"/>
        </w:rPr>
      </w:pPr>
      <w:r w:rsidRPr="00575C32">
        <w:rPr>
          <w:rStyle w:val="Funotenzeichen"/>
          <w:rFonts w:ascii="Arial" w:hAnsi="Arial" w:cs="Arial"/>
        </w:rPr>
        <w:footnoteRef/>
      </w:r>
      <w:r w:rsidRPr="00575C32">
        <w:rPr>
          <w:rFonts w:ascii="Arial" w:hAnsi="Arial" w:cs="Arial"/>
          <w:lang w:val="de-DE"/>
        </w:rPr>
        <w:t xml:space="preserve"> Das war die Untergenze </w:t>
      </w:r>
      <w:r>
        <w:rPr>
          <w:rFonts w:ascii="Arial" w:hAnsi="Arial" w:cs="Arial"/>
          <w:lang w:val="de-DE"/>
        </w:rPr>
        <w:t>(3 Fälle)</w:t>
      </w:r>
      <w:r w:rsidRPr="00575C32">
        <w:rPr>
          <w:rFonts w:ascii="Arial" w:hAnsi="Arial" w:cs="Arial"/>
          <w:lang w:val="de-DE"/>
        </w:rPr>
        <w:t>, wenn Unternehmen weniger als 25 Beschäftigte hatten.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E6F"/>
    <w:multiLevelType w:val="hybridMultilevel"/>
    <w:tmpl w:val="5ACA71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17A13"/>
    <w:multiLevelType w:val="hybridMultilevel"/>
    <w:tmpl w:val="5CCC8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grammar="clean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147"/>
    <w:rsid w:val="00000F1D"/>
    <w:rsid w:val="000446AC"/>
    <w:rsid w:val="000659B8"/>
    <w:rsid w:val="000D6962"/>
    <w:rsid w:val="000E6FD4"/>
    <w:rsid w:val="000F390B"/>
    <w:rsid w:val="0012575E"/>
    <w:rsid w:val="00140913"/>
    <w:rsid w:val="00187BD4"/>
    <w:rsid w:val="001D3DAE"/>
    <w:rsid w:val="00214BBB"/>
    <w:rsid w:val="00251A3B"/>
    <w:rsid w:val="00252678"/>
    <w:rsid w:val="002537AD"/>
    <w:rsid w:val="0029737D"/>
    <w:rsid w:val="002B21CE"/>
    <w:rsid w:val="002B72DA"/>
    <w:rsid w:val="002E79F1"/>
    <w:rsid w:val="00323BFF"/>
    <w:rsid w:val="003A0FA5"/>
    <w:rsid w:val="003B5DD2"/>
    <w:rsid w:val="003D7EC2"/>
    <w:rsid w:val="004010F5"/>
    <w:rsid w:val="00405DA9"/>
    <w:rsid w:val="0053308E"/>
    <w:rsid w:val="00575C32"/>
    <w:rsid w:val="005A129B"/>
    <w:rsid w:val="005C4F88"/>
    <w:rsid w:val="0062019F"/>
    <w:rsid w:val="006234B3"/>
    <w:rsid w:val="00671901"/>
    <w:rsid w:val="006837F2"/>
    <w:rsid w:val="006A22AA"/>
    <w:rsid w:val="007029F2"/>
    <w:rsid w:val="00712B9B"/>
    <w:rsid w:val="0072403B"/>
    <w:rsid w:val="007345DC"/>
    <w:rsid w:val="007663DB"/>
    <w:rsid w:val="00785827"/>
    <w:rsid w:val="007E32DC"/>
    <w:rsid w:val="0080216F"/>
    <w:rsid w:val="008145A5"/>
    <w:rsid w:val="008763A8"/>
    <w:rsid w:val="008A4134"/>
    <w:rsid w:val="009531D0"/>
    <w:rsid w:val="00982140"/>
    <w:rsid w:val="009A1104"/>
    <w:rsid w:val="00A06C17"/>
    <w:rsid w:val="00A707D7"/>
    <w:rsid w:val="00AA6788"/>
    <w:rsid w:val="00B81855"/>
    <w:rsid w:val="00B8444D"/>
    <w:rsid w:val="00C139C4"/>
    <w:rsid w:val="00C73135"/>
    <w:rsid w:val="00C82998"/>
    <w:rsid w:val="00C92959"/>
    <w:rsid w:val="00C978BE"/>
    <w:rsid w:val="00CD4487"/>
    <w:rsid w:val="00CE1D2D"/>
    <w:rsid w:val="00D45084"/>
    <w:rsid w:val="00D53E64"/>
    <w:rsid w:val="00D9799C"/>
    <w:rsid w:val="00DA3FC5"/>
    <w:rsid w:val="00DB15D7"/>
    <w:rsid w:val="00DB6F7D"/>
    <w:rsid w:val="00E01BBC"/>
    <w:rsid w:val="00E92C6D"/>
    <w:rsid w:val="00EA367B"/>
    <w:rsid w:val="00ED354E"/>
    <w:rsid w:val="00EF436A"/>
    <w:rsid w:val="00F02410"/>
    <w:rsid w:val="00F04651"/>
    <w:rsid w:val="00F24957"/>
    <w:rsid w:val="00F33B6C"/>
    <w:rsid w:val="00F66147"/>
    <w:rsid w:val="00F80FEB"/>
    <w:rsid w:val="00FA7054"/>
    <w:rsid w:val="00FB20D2"/>
    <w:rsid w:val="00FD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4B3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34B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34B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34B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34B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34B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34B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34B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34B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34B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34B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4B3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34B3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34B3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34B3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34B3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34B3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34B3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34B3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234B3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234B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234B3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34B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34B3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6234B3"/>
    <w:rPr>
      <w:b/>
      <w:bCs/>
    </w:rPr>
  </w:style>
  <w:style w:type="character" w:styleId="Hervorhebung">
    <w:name w:val="Emphasis"/>
    <w:uiPriority w:val="20"/>
    <w:qFormat/>
    <w:rsid w:val="006234B3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6234B3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234B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6234B3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6234B3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6234B3"/>
    <w:rPr>
      <w:i/>
      <w:iCs/>
      <w:sz w:val="20"/>
      <w:szCs w:val="20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6234B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6234B3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6234B3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6234B3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6234B3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6234B3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6234B3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234B3"/>
    <w:pPr>
      <w:outlineLvl w:val="9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45084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508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4508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B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2B9B"/>
    <w:rPr>
      <w:rFonts w:ascii="Tahoma" w:hAnsi="Tahoma" w:cs="Tahoma"/>
      <w:sz w:val="16"/>
      <w:szCs w:val="16"/>
    </w:rPr>
  </w:style>
  <w:style w:type="paragraph" w:customStyle="1" w:styleId="Body">
    <w:name w:val="Body"/>
    <w:rsid w:val="0053308E"/>
    <w:pPr>
      <w:widowControl w:val="0"/>
      <w:spacing w:before="0" w:after="0" w:line="280" w:lineRule="atLeast"/>
    </w:pPr>
    <w:rPr>
      <w:rFonts w:ascii="Times" w:eastAsia="Times New Roman" w:hAnsi="Times" w:cs="Times New Roman"/>
      <w:snapToGrid w:val="0"/>
      <w:color w:val="000000"/>
      <w:sz w:val="24"/>
      <w:szCs w:val="20"/>
      <w:lang w:bidi="ar-SA"/>
    </w:rPr>
  </w:style>
  <w:style w:type="table" w:styleId="Tabellengitternetz">
    <w:name w:val="Table Grid"/>
    <w:basedOn w:val="NormaleTabelle"/>
    <w:uiPriority w:val="59"/>
    <w:rsid w:val="00187BD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tvorlageFormatvorlagelitera12ptCharKursivChar">
    <w:name w:val="Formatvorlage Formatvorlage litera + 12 pt Char + Kursiv Char"/>
    <w:basedOn w:val="Absatz-Standardschriftart"/>
    <w:rsid w:val="00B8444D"/>
    <w:rPr>
      <w:i/>
      <w:iCs/>
      <w:sz w:val="24"/>
      <w:lang w:val="de-DE"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EAE331-46F7-46EB-8151-A84667B7FF32}" type="doc">
      <dgm:prSet loTypeId="urn:microsoft.com/office/officeart/2005/8/layout/cycle1" loCatId="cycle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de-DE"/>
        </a:p>
      </dgm:t>
    </dgm:pt>
    <dgm:pt modelId="{A68C73E1-1978-4C53-8151-41609E4610C2}">
      <dgm:prSet custT="1"/>
      <dgm:spPr/>
      <dgm:t>
        <a:bodyPr/>
        <a:lstStyle/>
        <a:p>
          <a:r>
            <a:rPr lang="de-DE" sz="1400" dirty="0" smtClean="0">
              <a:latin typeface="Bauhaus" pitchFamily="2" charset="0"/>
            </a:rPr>
            <a:t>variieren</a:t>
          </a:r>
          <a:endParaRPr lang="de-DE" sz="1400" dirty="0">
            <a:latin typeface="Bauhaus" pitchFamily="2" charset="0"/>
          </a:endParaRPr>
        </a:p>
      </dgm:t>
    </dgm:pt>
    <dgm:pt modelId="{FEA87D2B-D8CE-4F8B-900B-A9D67834ECCF}" type="parTrans" cxnId="{381A327C-8591-4AD5-AA0E-98201E4C909F}">
      <dgm:prSet/>
      <dgm:spPr/>
      <dgm:t>
        <a:bodyPr/>
        <a:lstStyle/>
        <a:p>
          <a:endParaRPr lang="de-DE">
            <a:latin typeface="Bauhaus" pitchFamily="2" charset="0"/>
          </a:endParaRPr>
        </a:p>
      </dgm:t>
    </dgm:pt>
    <dgm:pt modelId="{16BFC937-7DE8-4243-A515-1374AC82510A}" type="sibTrans" cxnId="{381A327C-8591-4AD5-AA0E-98201E4C909F}">
      <dgm:prSet/>
      <dgm:spPr>
        <a:solidFill>
          <a:schemeClr val="bg2">
            <a:lumMod val="75000"/>
          </a:schemeClr>
        </a:solidFill>
      </dgm:spPr>
      <dgm:t>
        <a:bodyPr/>
        <a:lstStyle/>
        <a:p>
          <a:endParaRPr lang="de-DE">
            <a:latin typeface="Bauhaus" pitchFamily="2" charset="0"/>
          </a:endParaRPr>
        </a:p>
      </dgm:t>
    </dgm:pt>
    <dgm:pt modelId="{87494003-74DF-4F4A-9894-34E349CF2080}">
      <dgm:prSet custT="1"/>
      <dgm:spPr/>
      <dgm:t>
        <a:bodyPr/>
        <a:lstStyle/>
        <a:p>
          <a:r>
            <a:rPr lang="de-DE" sz="1400" dirty="0" smtClean="0">
              <a:latin typeface="Bauhaus" pitchFamily="2" charset="0"/>
            </a:rPr>
            <a:t>nutzen &amp; integrieren</a:t>
          </a:r>
          <a:endParaRPr lang="de-DE" sz="1400" dirty="0">
            <a:latin typeface="Bauhaus" pitchFamily="2" charset="0"/>
          </a:endParaRPr>
        </a:p>
      </dgm:t>
    </dgm:pt>
    <dgm:pt modelId="{DDDBD7E3-AA0E-4E21-BFF7-F03FC330E42F}" type="sibTrans" cxnId="{29861364-B6FE-4FE1-837A-46C95D268156}">
      <dgm:prSet/>
      <dgm:spPr>
        <a:solidFill>
          <a:schemeClr val="bg2">
            <a:lumMod val="75000"/>
          </a:schemeClr>
        </a:solidFill>
      </dgm:spPr>
      <dgm:t>
        <a:bodyPr/>
        <a:lstStyle/>
        <a:p>
          <a:endParaRPr lang="de-DE">
            <a:latin typeface="Bauhaus" pitchFamily="2" charset="0"/>
          </a:endParaRPr>
        </a:p>
      </dgm:t>
    </dgm:pt>
    <dgm:pt modelId="{167847E1-D134-4ABF-BB65-5C99AEA1EBC0}" type="parTrans" cxnId="{29861364-B6FE-4FE1-837A-46C95D268156}">
      <dgm:prSet/>
      <dgm:spPr/>
      <dgm:t>
        <a:bodyPr/>
        <a:lstStyle/>
        <a:p>
          <a:endParaRPr lang="de-DE">
            <a:latin typeface="Bauhaus" pitchFamily="2" charset="0"/>
          </a:endParaRPr>
        </a:p>
      </dgm:t>
    </dgm:pt>
    <dgm:pt modelId="{A521F353-E2F0-4780-8310-F3BE615E7F6D}">
      <dgm:prSet custT="1"/>
      <dgm:spPr/>
      <dgm:t>
        <a:bodyPr/>
        <a:lstStyle/>
        <a:p>
          <a:r>
            <a:rPr lang="de-DE" sz="1400" dirty="0" smtClean="0">
              <a:latin typeface="Bauhaus" pitchFamily="2" charset="0"/>
            </a:rPr>
            <a:t>auswählen</a:t>
          </a:r>
          <a:endParaRPr lang="de-DE" sz="1400" dirty="0">
            <a:latin typeface="Bauhaus" pitchFamily="2" charset="0"/>
          </a:endParaRPr>
        </a:p>
      </dgm:t>
    </dgm:pt>
    <dgm:pt modelId="{6CE7A157-1A68-4794-AF5F-89F159C9B335}" type="sibTrans" cxnId="{E0D0B2B7-9634-4D72-AEB4-3DFAA2A1274E}">
      <dgm:prSet/>
      <dgm:spPr>
        <a:solidFill>
          <a:schemeClr val="bg2">
            <a:lumMod val="75000"/>
          </a:schemeClr>
        </a:solidFill>
      </dgm:spPr>
      <dgm:t>
        <a:bodyPr/>
        <a:lstStyle/>
        <a:p>
          <a:endParaRPr lang="de-DE">
            <a:latin typeface="Bauhaus" pitchFamily="2" charset="0"/>
          </a:endParaRPr>
        </a:p>
      </dgm:t>
    </dgm:pt>
    <dgm:pt modelId="{06CC250C-6A1C-48E3-AE39-4E24E9AC360F}" type="parTrans" cxnId="{E0D0B2B7-9634-4D72-AEB4-3DFAA2A1274E}">
      <dgm:prSet/>
      <dgm:spPr/>
      <dgm:t>
        <a:bodyPr/>
        <a:lstStyle/>
        <a:p>
          <a:endParaRPr lang="de-DE">
            <a:latin typeface="Bauhaus" pitchFamily="2" charset="0"/>
          </a:endParaRPr>
        </a:p>
      </dgm:t>
    </dgm:pt>
    <dgm:pt modelId="{81A01686-74F1-486D-8903-C0F358FEB956}" type="pres">
      <dgm:prSet presAssocID="{0BEAE331-46F7-46EB-8151-A84667B7FF3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F923B874-2B53-4CED-A9B0-80B1FBF5C794}" type="pres">
      <dgm:prSet presAssocID="{A521F353-E2F0-4780-8310-F3BE615E7F6D}" presName="dummy" presStyleCnt="0"/>
      <dgm:spPr/>
      <dgm:t>
        <a:bodyPr/>
        <a:lstStyle/>
        <a:p>
          <a:endParaRPr lang="de-DE"/>
        </a:p>
      </dgm:t>
    </dgm:pt>
    <dgm:pt modelId="{CE643D3B-600A-4EB3-8BD8-6B1A2F48A941}" type="pres">
      <dgm:prSet presAssocID="{A521F353-E2F0-4780-8310-F3BE615E7F6D}" presName="node" presStyleLbl="revTx" presStyleIdx="0" presStyleCnt="3" custScaleX="149940" custScaleY="50804" custRadScaleRad="87796" custRadScaleInc="-1179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B131E12-EA25-441F-9D17-260CDEB3A840}" type="pres">
      <dgm:prSet presAssocID="{6CE7A157-1A68-4794-AF5F-89F159C9B335}" presName="sibTrans" presStyleLbl="node1" presStyleIdx="0" presStyleCnt="3"/>
      <dgm:spPr/>
      <dgm:t>
        <a:bodyPr/>
        <a:lstStyle/>
        <a:p>
          <a:endParaRPr lang="de-DE"/>
        </a:p>
      </dgm:t>
    </dgm:pt>
    <dgm:pt modelId="{B4A3E71F-0F35-490C-8732-E7F1514F29F0}" type="pres">
      <dgm:prSet presAssocID="{87494003-74DF-4F4A-9894-34E349CF2080}" presName="dummy" presStyleCnt="0"/>
      <dgm:spPr/>
      <dgm:t>
        <a:bodyPr/>
        <a:lstStyle/>
        <a:p>
          <a:endParaRPr lang="de-DE"/>
        </a:p>
      </dgm:t>
    </dgm:pt>
    <dgm:pt modelId="{9B553835-909B-4599-A901-289EEC9CF2DC}" type="pres">
      <dgm:prSet presAssocID="{87494003-74DF-4F4A-9894-34E349CF2080}" presName="node" presStyleLbl="revTx" presStyleIdx="1" presStyleCnt="3" custScaleX="140000" custRadScaleRad="11163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88CFDEAF-6EEF-479A-B42E-D915498CF623}" type="pres">
      <dgm:prSet presAssocID="{DDDBD7E3-AA0E-4E21-BFF7-F03FC330E42F}" presName="sibTrans" presStyleLbl="node1" presStyleIdx="1" presStyleCnt="3"/>
      <dgm:spPr/>
      <dgm:t>
        <a:bodyPr/>
        <a:lstStyle/>
        <a:p>
          <a:endParaRPr lang="de-DE"/>
        </a:p>
      </dgm:t>
    </dgm:pt>
    <dgm:pt modelId="{0D961CCC-FF40-4A59-ABE3-F38019859819}" type="pres">
      <dgm:prSet presAssocID="{A68C73E1-1978-4C53-8151-41609E4610C2}" presName="dummy" presStyleCnt="0"/>
      <dgm:spPr/>
      <dgm:t>
        <a:bodyPr/>
        <a:lstStyle/>
        <a:p>
          <a:endParaRPr lang="de-DE"/>
        </a:p>
      </dgm:t>
    </dgm:pt>
    <dgm:pt modelId="{07B8A72E-2912-42F1-A653-70A1495B9800}" type="pres">
      <dgm:prSet presAssocID="{A68C73E1-1978-4C53-8151-41609E4610C2}" presName="node" presStyleLbl="revTx" presStyleIdx="2" presStyleCnt="3" custScaleX="124290" custScaleY="7124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605B537-53A1-444E-8733-59493DC98FB8}" type="pres">
      <dgm:prSet presAssocID="{16BFC937-7DE8-4243-A515-1374AC82510A}" presName="sibTrans" presStyleLbl="node1" presStyleIdx="2" presStyleCnt="3"/>
      <dgm:spPr/>
      <dgm:t>
        <a:bodyPr/>
        <a:lstStyle/>
        <a:p>
          <a:endParaRPr lang="de-DE"/>
        </a:p>
      </dgm:t>
    </dgm:pt>
  </dgm:ptLst>
  <dgm:cxnLst>
    <dgm:cxn modelId="{6D35292D-2793-41C5-87B4-8AA8A7E952EC}" type="presOf" srcId="{DDDBD7E3-AA0E-4E21-BFF7-F03FC330E42F}" destId="{88CFDEAF-6EEF-479A-B42E-D915498CF623}" srcOrd="0" destOrd="0" presId="urn:microsoft.com/office/officeart/2005/8/layout/cycle1"/>
    <dgm:cxn modelId="{426163CD-F5CC-4667-B536-281F3393D602}" type="presOf" srcId="{A521F353-E2F0-4780-8310-F3BE615E7F6D}" destId="{CE643D3B-600A-4EB3-8BD8-6B1A2F48A941}" srcOrd="0" destOrd="0" presId="urn:microsoft.com/office/officeart/2005/8/layout/cycle1"/>
    <dgm:cxn modelId="{29861364-B6FE-4FE1-837A-46C95D268156}" srcId="{0BEAE331-46F7-46EB-8151-A84667B7FF32}" destId="{87494003-74DF-4F4A-9894-34E349CF2080}" srcOrd="1" destOrd="0" parTransId="{167847E1-D134-4ABF-BB65-5C99AEA1EBC0}" sibTransId="{DDDBD7E3-AA0E-4E21-BFF7-F03FC330E42F}"/>
    <dgm:cxn modelId="{24AEEFB5-9311-4601-8183-71CC3EDEB7FE}" type="presOf" srcId="{A68C73E1-1978-4C53-8151-41609E4610C2}" destId="{07B8A72E-2912-42F1-A653-70A1495B9800}" srcOrd="0" destOrd="0" presId="urn:microsoft.com/office/officeart/2005/8/layout/cycle1"/>
    <dgm:cxn modelId="{6CEB8B69-335F-4BE9-9B1C-6C4A6BF507DC}" type="presOf" srcId="{87494003-74DF-4F4A-9894-34E349CF2080}" destId="{9B553835-909B-4599-A901-289EEC9CF2DC}" srcOrd="0" destOrd="0" presId="urn:microsoft.com/office/officeart/2005/8/layout/cycle1"/>
    <dgm:cxn modelId="{E349FA6E-343D-4BA8-9F2B-62F056E51286}" type="presOf" srcId="{6CE7A157-1A68-4794-AF5F-89F159C9B335}" destId="{EB131E12-EA25-441F-9D17-260CDEB3A840}" srcOrd="0" destOrd="0" presId="urn:microsoft.com/office/officeart/2005/8/layout/cycle1"/>
    <dgm:cxn modelId="{1BAE8D06-75A6-4C6A-AC65-B97E0B08B0DA}" type="presOf" srcId="{16BFC937-7DE8-4243-A515-1374AC82510A}" destId="{9605B537-53A1-444E-8733-59493DC98FB8}" srcOrd="0" destOrd="0" presId="urn:microsoft.com/office/officeart/2005/8/layout/cycle1"/>
    <dgm:cxn modelId="{E0D0B2B7-9634-4D72-AEB4-3DFAA2A1274E}" srcId="{0BEAE331-46F7-46EB-8151-A84667B7FF32}" destId="{A521F353-E2F0-4780-8310-F3BE615E7F6D}" srcOrd="0" destOrd="0" parTransId="{06CC250C-6A1C-48E3-AE39-4E24E9AC360F}" sibTransId="{6CE7A157-1A68-4794-AF5F-89F159C9B335}"/>
    <dgm:cxn modelId="{8D6AEF97-C4EC-415A-8749-9C4F32FCF875}" type="presOf" srcId="{0BEAE331-46F7-46EB-8151-A84667B7FF32}" destId="{81A01686-74F1-486D-8903-C0F358FEB956}" srcOrd="0" destOrd="0" presId="urn:microsoft.com/office/officeart/2005/8/layout/cycle1"/>
    <dgm:cxn modelId="{381A327C-8591-4AD5-AA0E-98201E4C909F}" srcId="{0BEAE331-46F7-46EB-8151-A84667B7FF32}" destId="{A68C73E1-1978-4C53-8151-41609E4610C2}" srcOrd="2" destOrd="0" parTransId="{FEA87D2B-D8CE-4F8B-900B-A9D67834ECCF}" sibTransId="{16BFC937-7DE8-4243-A515-1374AC82510A}"/>
    <dgm:cxn modelId="{424F7C94-F809-4626-A6AC-E5865400F321}" type="presParOf" srcId="{81A01686-74F1-486D-8903-C0F358FEB956}" destId="{F923B874-2B53-4CED-A9B0-80B1FBF5C794}" srcOrd="0" destOrd="0" presId="urn:microsoft.com/office/officeart/2005/8/layout/cycle1"/>
    <dgm:cxn modelId="{81B8E491-0D38-45E9-8E95-0861D10E4B35}" type="presParOf" srcId="{81A01686-74F1-486D-8903-C0F358FEB956}" destId="{CE643D3B-600A-4EB3-8BD8-6B1A2F48A941}" srcOrd="1" destOrd="0" presId="urn:microsoft.com/office/officeart/2005/8/layout/cycle1"/>
    <dgm:cxn modelId="{F31B7B14-9761-4010-85F1-DDD61132F5E3}" type="presParOf" srcId="{81A01686-74F1-486D-8903-C0F358FEB956}" destId="{EB131E12-EA25-441F-9D17-260CDEB3A840}" srcOrd="2" destOrd="0" presId="urn:microsoft.com/office/officeart/2005/8/layout/cycle1"/>
    <dgm:cxn modelId="{8BDF2A31-780D-4162-8455-6A47756B3C43}" type="presParOf" srcId="{81A01686-74F1-486D-8903-C0F358FEB956}" destId="{B4A3E71F-0F35-490C-8732-E7F1514F29F0}" srcOrd="3" destOrd="0" presId="urn:microsoft.com/office/officeart/2005/8/layout/cycle1"/>
    <dgm:cxn modelId="{CCABCDE4-96D2-4777-B734-5D4E5E8BF06E}" type="presParOf" srcId="{81A01686-74F1-486D-8903-C0F358FEB956}" destId="{9B553835-909B-4599-A901-289EEC9CF2DC}" srcOrd="4" destOrd="0" presId="urn:microsoft.com/office/officeart/2005/8/layout/cycle1"/>
    <dgm:cxn modelId="{DD6ACD5D-D519-43A4-BE34-F034DB5E0C05}" type="presParOf" srcId="{81A01686-74F1-486D-8903-C0F358FEB956}" destId="{88CFDEAF-6EEF-479A-B42E-D915498CF623}" srcOrd="5" destOrd="0" presId="urn:microsoft.com/office/officeart/2005/8/layout/cycle1"/>
    <dgm:cxn modelId="{3708C5F6-6B22-4E15-81F1-E7ED98928411}" type="presParOf" srcId="{81A01686-74F1-486D-8903-C0F358FEB956}" destId="{0D961CCC-FF40-4A59-ABE3-F38019859819}" srcOrd="6" destOrd="0" presId="urn:microsoft.com/office/officeart/2005/8/layout/cycle1"/>
    <dgm:cxn modelId="{BE4E9EF4-2626-4D07-819D-A4671B864717}" type="presParOf" srcId="{81A01686-74F1-486D-8903-C0F358FEB956}" destId="{07B8A72E-2912-42F1-A653-70A1495B9800}" srcOrd="7" destOrd="0" presId="urn:microsoft.com/office/officeart/2005/8/layout/cycle1"/>
    <dgm:cxn modelId="{F4117ED5-412F-4ABD-BB0B-49C28C1CDC21}" type="presParOf" srcId="{81A01686-74F1-486D-8903-C0F358FEB956}" destId="{9605B537-53A1-444E-8733-59493DC98FB8}" srcOrd="8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7710-ECA5-4C83-8C58-461F455C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1493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schollwo</dc:creator>
  <cp:lastModifiedBy>schollwo</cp:lastModifiedBy>
  <cp:revision>4</cp:revision>
  <dcterms:created xsi:type="dcterms:W3CDTF">2011-11-28T13:21:00Z</dcterms:created>
  <dcterms:modified xsi:type="dcterms:W3CDTF">2012-02-22T08:20:00Z</dcterms:modified>
</cp:coreProperties>
</file>